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E64" w:rsidRPr="00963B5C" w:rsidRDefault="00654E64" w:rsidP="00963B5C">
      <w:pPr>
        <w:pStyle w:val="1"/>
        <w:spacing w:before="0" w:after="120"/>
        <w:contextualSpacing/>
        <w:jc w:val="both"/>
        <w:rPr>
          <w:rFonts w:ascii="Times New Roman" w:eastAsia="Times New Roman" w:hAnsi="Times New Roman" w:cs="Times New Roman"/>
          <w:b/>
          <w:bCs/>
          <w:color w:val="auto"/>
          <w:spacing w:val="2"/>
          <w:sz w:val="28"/>
          <w:szCs w:val="28"/>
          <w:lang/>
        </w:rPr>
      </w:pPr>
      <w:r w:rsidRPr="00963B5C">
        <w:rPr>
          <w:rFonts w:ascii="Times New Roman" w:eastAsia="Times New Roman" w:hAnsi="Times New Roman" w:cs="Times New Roman"/>
          <w:color w:val="auto"/>
          <w:spacing w:val="2"/>
          <w:sz w:val="28"/>
          <w:szCs w:val="28"/>
          <w:lang/>
        </w:rPr>
        <w:t>Quality Control and Standardization of Herbal Drugs</w:t>
      </w:r>
    </w:p>
    <w:p w:rsidR="00654E64" w:rsidRPr="00963B5C" w:rsidRDefault="00654E64" w:rsidP="00963B5C">
      <w:pPr>
        <w:pStyle w:val="para"/>
        <w:spacing w:before="240" w:beforeAutospacing="0" w:after="288" w:afterAutospacing="0"/>
        <w:contextualSpacing/>
        <w:jc w:val="both"/>
        <w:rPr>
          <w:sz w:val="28"/>
          <w:szCs w:val="28"/>
        </w:rPr>
      </w:pPr>
      <w:r w:rsidRPr="00963B5C">
        <w:rPr>
          <w:sz w:val="28"/>
          <w:szCs w:val="28"/>
        </w:rPr>
        <w:t xml:space="preserve">Quality control and the standardization of herbal medicines involve several steps. The source and quality of raw materials, good agricultural practices and manufacturing processes are certainly essential steps for the quality control of herbal medicines and play a pivotal role in guaranteeing the quality and stability of herbal preparations. For standard herbal drug production at industrial level, source herbal ingredients should be analyzed in detail in respect of quality, efficacy, performance and safety because drugs in commerce are frequently adulterated and do not comply with the standards prescribed for authentic drug. Quality refers to the status of a drug and is based on three important </w:t>
      </w:r>
      <w:proofErr w:type="spellStart"/>
      <w:r w:rsidRPr="00963B5C">
        <w:rPr>
          <w:sz w:val="28"/>
          <w:szCs w:val="28"/>
        </w:rPr>
        <w:t>pharmacopoeial</w:t>
      </w:r>
      <w:proofErr w:type="spellEnd"/>
      <w:r w:rsidRPr="00963B5C">
        <w:rPr>
          <w:sz w:val="28"/>
          <w:szCs w:val="28"/>
        </w:rPr>
        <w:t xml:space="preserve"> definitions such as identity, purity, and content of active constituents. Voucher specimens are reliable reference sources. Purity evaluation includes ash values, contaminants, heavy metals, microbial contamination, aflatoxins, radioactivity, and pesticide residues. Analytical methods, such as photometric analysis, TLC, HPLC, GC, MS or GS/MS, can be employed to establish the constant composition of herbal preparations. For content, sometimes markers can be used for control purposes because in most herbal drugs the active constituents are unknown. In other cases, where no active constituent or marker can be defined for the herbal drug, the percentage extractable matter with a solvent may be used as a form of assay. The choice of the extracting solvent depends on the nature of the compounds involved, e.g., hot water for herbal tea, steam distillation is suitable for essential oils. Complex nature of herbal drugs, unknown active principle, unavailability of selective analytical methods or reference compounds, chemical and natural variability in the plant materials as well as in source and quality of the raw material, methods of harvesting, drying, storage, transportation, and processing etc. are some of the problems that influence the quality of herbal drugs. Strict guidelines have to be followed for the successful production of a quality herbal drug. Standardization involves adjusting the herbal drug preparation to a defined content of a constituent or a group of substances with known therapeutic activity by adding excipients or by mixing herbal drugs or herbal drug preparations because botanical extracts made directly from crude plant material show substantial variation in composition, quality, and therapeutic effects. Standardized extracts are high-quality extracts containing consistent levels of specified compounds, and they are subjected to rigorous quality controls during all phases of the growing, harvesting, and manufacturing processes. Evaluation of crude drug means confirmation and determination of its identity, quality and purity and it can be done by several methods viz. organoleptic and microscopic evaluation; analytical determination of foreign matter, plant ash, heavy metals, microbial contaminants and aflatoxins, etc. Potentially hazardous contaminants and residues </w:t>
      </w:r>
      <w:r w:rsidRPr="00963B5C">
        <w:rPr>
          <w:sz w:val="28"/>
          <w:szCs w:val="28"/>
        </w:rPr>
        <w:lastRenderedPageBreak/>
        <w:t>in herbal medicines may be grouped as chemical, biological, agrochemical residues, residual solvents, etc.</w:t>
      </w:r>
    </w:p>
    <w:p w:rsidR="004A5543" w:rsidRPr="00963B5C" w:rsidRDefault="004A5543" w:rsidP="00963B5C">
      <w:pPr>
        <w:contextualSpacing/>
        <w:jc w:val="both"/>
        <w:rPr>
          <w:rFonts w:eastAsia="Times New Roman"/>
          <w:sz w:val="28"/>
          <w:szCs w:val="28"/>
        </w:rPr>
      </w:pPr>
    </w:p>
    <w:p w:rsidR="004A5543" w:rsidRPr="00963B5C" w:rsidRDefault="004A5543" w:rsidP="00963B5C">
      <w:pPr>
        <w:ind w:firstLine="709"/>
        <w:contextualSpacing/>
        <w:jc w:val="both"/>
        <w:rPr>
          <w:sz w:val="28"/>
          <w:szCs w:val="28"/>
        </w:rPr>
      </w:pPr>
      <w:r w:rsidRPr="00963B5C">
        <w:rPr>
          <w:b/>
          <w:bCs/>
          <w:sz w:val="28"/>
          <w:szCs w:val="28"/>
          <w:lang w:val="en-US"/>
        </w:rPr>
        <w:t>Standardization of medicinal plant materials</w:t>
      </w:r>
      <w:r w:rsidRPr="00963B5C">
        <w:rPr>
          <w:sz w:val="28"/>
          <w:szCs w:val="28"/>
          <w:lang w:val="en-US"/>
        </w:rPr>
        <w:t> is a determination of identity, quality and other features by their comparison with the standard requirements.</w:t>
      </w:r>
    </w:p>
    <w:p w:rsidR="004A5543" w:rsidRPr="00963B5C" w:rsidRDefault="004A5543" w:rsidP="00963B5C">
      <w:pPr>
        <w:ind w:firstLine="709"/>
        <w:contextualSpacing/>
        <w:jc w:val="both"/>
        <w:rPr>
          <w:sz w:val="28"/>
          <w:szCs w:val="28"/>
        </w:rPr>
      </w:pPr>
      <w:r w:rsidRPr="00963B5C">
        <w:rPr>
          <w:sz w:val="28"/>
          <w:szCs w:val="28"/>
          <w:lang w:val="en-US"/>
        </w:rPr>
        <w:t>Because the active constituents of many natural drugs have been determined, chemical methods of evaluating crude drugs and their products are useful and, consequently, widely employed. For many drugs, the chemical assay represents the best method of determining the official potency. The application of typical physical constants to crude drugs is rare. However, physical constants are extensively applied to the active principles of drugs, such as alkaloids, volatile oils, fixed oils, and others.</w:t>
      </w:r>
    </w:p>
    <w:p w:rsidR="004A5543" w:rsidRPr="00963B5C" w:rsidRDefault="004A5543" w:rsidP="00963B5C">
      <w:pPr>
        <w:ind w:firstLine="284"/>
        <w:contextualSpacing/>
        <w:jc w:val="both"/>
        <w:rPr>
          <w:sz w:val="28"/>
          <w:szCs w:val="28"/>
        </w:rPr>
      </w:pPr>
      <w:r w:rsidRPr="00963B5C">
        <w:rPr>
          <w:sz w:val="28"/>
          <w:szCs w:val="28"/>
          <w:lang w:val="en-US"/>
        </w:rPr>
        <w:t>The EU has in place two </w:t>
      </w:r>
      <w:r w:rsidRPr="00963B5C">
        <w:rPr>
          <w:b/>
          <w:bCs/>
          <w:sz w:val="28"/>
          <w:szCs w:val="28"/>
          <w:lang w:val="en-US"/>
        </w:rPr>
        <w:t>Guidelines </w:t>
      </w:r>
      <w:r w:rsidRPr="00963B5C">
        <w:rPr>
          <w:sz w:val="28"/>
          <w:szCs w:val="28"/>
          <w:lang w:val="en-US"/>
        </w:rPr>
        <w:t>concerning the quality of medicinal plants. One relates to the </w:t>
      </w:r>
      <w:r w:rsidRPr="00963B5C">
        <w:rPr>
          <w:b/>
          <w:bCs/>
          <w:sz w:val="28"/>
          <w:szCs w:val="28"/>
          <w:lang w:val="en-US"/>
        </w:rPr>
        <w:t>Quality of Herbal Medicinal Products</w:t>
      </w:r>
      <w:r w:rsidRPr="00963B5C">
        <w:rPr>
          <w:sz w:val="28"/>
          <w:szCs w:val="28"/>
          <w:lang w:val="en-US"/>
        </w:rPr>
        <w:t>, the other deals with the concept of </w:t>
      </w:r>
      <w:r w:rsidRPr="00963B5C">
        <w:rPr>
          <w:b/>
          <w:bCs/>
          <w:sz w:val="28"/>
          <w:szCs w:val="28"/>
          <w:lang w:val="en-US"/>
        </w:rPr>
        <w:t>Good Manufacturing Practice (GMP)</w:t>
      </w:r>
      <w:r w:rsidRPr="00963B5C">
        <w:rPr>
          <w:sz w:val="28"/>
          <w:szCs w:val="28"/>
          <w:lang w:val="en-US"/>
        </w:rPr>
        <w:t xml:space="preserve"> as it is applied to the manufacture of those products. The World Health </w:t>
      </w:r>
      <w:proofErr w:type="spellStart"/>
      <w:r w:rsidRPr="00963B5C">
        <w:rPr>
          <w:sz w:val="28"/>
          <w:szCs w:val="28"/>
          <w:lang w:val="en-US"/>
        </w:rPr>
        <w:t>Organisation</w:t>
      </w:r>
      <w:proofErr w:type="spellEnd"/>
      <w:r w:rsidRPr="00963B5C">
        <w:rPr>
          <w:sz w:val="28"/>
          <w:szCs w:val="28"/>
          <w:lang w:val="en-US"/>
        </w:rPr>
        <w:t xml:space="preserve"> (WHO) has also published </w:t>
      </w:r>
      <w:r w:rsidRPr="00963B5C">
        <w:rPr>
          <w:b/>
          <w:bCs/>
          <w:sz w:val="28"/>
          <w:szCs w:val="28"/>
          <w:lang w:val="en-US"/>
        </w:rPr>
        <w:t>Quality Control Methods for Medicinal Plant Materials</w:t>
      </w:r>
      <w:r w:rsidRPr="00963B5C">
        <w:rPr>
          <w:sz w:val="28"/>
          <w:szCs w:val="28"/>
          <w:lang w:val="en-US"/>
        </w:rPr>
        <w:t xml:space="preserve"> and as an integral part of its monographs on selected medicinal plants WHO includes a comprehensive quality monograph on each plant. In the EU’s Quality Guideline the initial control of the herbal drug involves a comprehensive specification for that drug. Ideally that monograph should be from a </w:t>
      </w:r>
      <w:proofErr w:type="spellStart"/>
      <w:r w:rsidRPr="00963B5C">
        <w:rPr>
          <w:sz w:val="28"/>
          <w:szCs w:val="28"/>
          <w:lang w:val="en-US"/>
        </w:rPr>
        <w:t>recognised</w:t>
      </w:r>
      <w:proofErr w:type="spellEnd"/>
      <w:r w:rsidRPr="00963B5C">
        <w:rPr>
          <w:sz w:val="28"/>
          <w:szCs w:val="28"/>
          <w:lang w:val="en-US"/>
        </w:rPr>
        <w:t xml:space="preserve"> Pharmacopoeia and increasing numbers of monographs on plant drugs now appear in the European and various national (particularly the US, French, German and Chinese) Pharmacopoeias. Other Pharmacopoeias such as the British Herbal Pharmacopoeia and various Homoeopathic (e.g. British and German) Pharmacopoeias are unofficial but contain valuable quality monographs.  Monographs usually include macroscopical and microscopical descriptions of the plant. Identification based on Thin—Layer Chromatography (TLC) and chemical assays are standard items in such monographs.</w:t>
      </w:r>
    </w:p>
    <w:p w:rsidR="004A5543" w:rsidRPr="00963B5C" w:rsidRDefault="004A5543" w:rsidP="00963B5C">
      <w:pPr>
        <w:spacing w:after="200"/>
        <w:contextualSpacing/>
        <w:jc w:val="both"/>
        <w:rPr>
          <w:sz w:val="28"/>
          <w:szCs w:val="28"/>
        </w:rPr>
      </w:pPr>
      <w:r w:rsidRPr="00963B5C">
        <w:rPr>
          <w:sz w:val="28"/>
          <w:szCs w:val="28"/>
          <w:lang w:val="en-US"/>
        </w:rPr>
        <w:t> </w:t>
      </w:r>
    </w:p>
    <w:p w:rsidR="004A5543" w:rsidRPr="00963B5C" w:rsidRDefault="004A5543" w:rsidP="00963B5C">
      <w:pPr>
        <w:ind w:firstLine="709"/>
        <w:contextualSpacing/>
        <w:jc w:val="both"/>
        <w:rPr>
          <w:sz w:val="28"/>
          <w:szCs w:val="28"/>
        </w:rPr>
      </w:pPr>
      <w:r w:rsidRPr="00963B5C">
        <w:rPr>
          <w:b/>
          <w:bCs/>
          <w:sz w:val="28"/>
          <w:szCs w:val="28"/>
          <w:lang w:val="en-US"/>
        </w:rPr>
        <w:t> </w:t>
      </w:r>
    </w:p>
    <w:p w:rsidR="004A5543" w:rsidRPr="00963B5C" w:rsidRDefault="004A5543" w:rsidP="00963B5C">
      <w:pPr>
        <w:ind w:firstLine="709"/>
        <w:contextualSpacing/>
        <w:jc w:val="both"/>
        <w:rPr>
          <w:sz w:val="28"/>
          <w:szCs w:val="28"/>
        </w:rPr>
      </w:pPr>
      <w:r w:rsidRPr="00963B5C">
        <w:rPr>
          <w:b/>
          <w:bCs/>
          <w:sz w:val="28"/>
          <w:szCs w:val="28"/>
          <w:lang w:val="en-US"/>
        </w:rPr>
        <w:t>The quality of medicinal plant materials</w:t>
      </w:r>
      <w:r w:rsidRPr="00963B5C">
        <w:rPr>
          <w:sz w:val="28"/>
          <w:szCs w:val="28"/>
          <w:lang w:val="en-US"/>
        </w:rPr>
        <w:t>  is guaranteed by</w:t>
      </w:r>
    </w:p>
    <w:p w:rsidR="004A5543" w:rsidRPr="00963B5C" w:rsidRDefault="004A5543" w:rsidP="00963B5C">
      <w:pPr>
        <w:ind w:firstLine="709"/>
        <w:contextualSpacing/>
        <w:jc w:val="both"/>
        <w:rPr>
          <w:sz w:val="28"/>
          <w:szCs w:val="28"/>
        </w:rPr>
      </w:pPr>
      <w:r w:rsidRPr="00963B5C">
        <w:rPr>
          <w:sz w:val="28"/>
          <w:szCs w:val="28"/>
          <w:lang w:val="en-US"/>
        </w:rPr>
        <w:t>l). registration and licensing system;</w:t>
      </w:r>
    </w:p>
    <w:p w:rsidR="004A5543" w:rsidRPr="00963B5C" w:rsidRDefault="004A5543" w:rsidP="00963B5C">
      <w:pPr>
        <w:ind w:left="709"/>
        <w:contextualSpacing/>
        <w:jc w:val="both"/>
        <w:rPr>
          <w:sz w:val="28"/>
          <w:szCs w:val="28"/>
        </w:rPr>
      </w:pPr>
      <w:r w:rsidRPr="00963B5C">
        <w:rPr>
          <w:sz w:val="28"/>
          <w:szCs w:val="28"/>
          <w:lang w:val="en-US"/>
        </w:rPr>
        <w:t>2). system of medicinal products evaluation (technological control departments and medicinal products quality control laboratories);</w:t>
      </w:r>
    </w:p>
    <w:p w:rsidR="004A5543" w:rsidRPr="00963B5C" w:rsidRDefault="004A5543" w:rsidP="00963B5C">
      <w:pPr>
        <w:ind w:firstLine="709"/>
        <w:contextualSpacing/>
        <w:jc w:val="both"/>
        <w:rPr>
          <w:sz w:val="28"/>
          <w:szCs w:val="28"/>
        </w:rPr>
      </w:pPr>
      <w:r w:rsidRPr="00963B5C">
        <w:rPr>
          <w:sz w:val="28"/>
          <w:szCs w:val="28"/>
          <w:lang w:val="en-US"/>
        </w:rPr>
        <w:t>3). GMP (Good manufacturing practice).</w:t>
      </w:r>
    </w:p>
    <w:p w:rsidR="004A5543" w:rsidRPr="00963B5C" w:rsidRDefault="004A5543" w:rsidP="00963B5C">
      <w:pPr>
        <w:ind w:firstLine="709"/>
        <w:contextualSpacing/>
        <w:jc w:val="both"/>
        <w:rPr>
          <w:sz w:val="28"/>
          <w:szCs w:val="28"/>
        </w:rPr>
      </w:pPr>
      <w:r w:rsidRPr="00963B5C">
        <w:rPr>
          <w:b/>
          <w:bCs/>
          <w:sz w:val="28"/>
          <w:szCs w:val="28"/>
          <w:lang w:val="en-US"/>
        </w:rPr>
        <w:t> </w:t>
      </w:r>
    </w:p>
    <w:p w:rsidR="004A5543" w:rsidRPr="00963B5C" w:rsidRDefault="004A5543" w:rsidP="00963B5C">
      <w:pPr>
        <w:ind w:firstLine="709"/>
        <w:contextualSpacing/>
        <w:jc w:val="both"/>
        <w:rPr>
          <w:sz w:val="28"/>
          <w:szCs w:val="28"/>
        </w:rPr>
      </w:pPr>
      <w:r w:rsidRPr="00963B5C">
        <w:rPr>
          <w:b/>
          <w:bCs/>
          <w:sz w:val="28"/>
          <w:szCs w:val="28"/>
          <w:lang w:val="en-US"/>
        </w:rPr>
        <w:t> </w:t>
      </w:r>
    </w:p>
    <w:p w:rsidR="004A5543" w:rsidRPr="00963B5C" w:rsidRDefault="004A5543" w:rsidP="00963B5C">
      <w:pPr>
        <w:ind w:firstLine="709"/>
        <w:contextualSpacing/>
        <w:jc w:val="both"/>
        <w:rPr>
          <w:sz w:val="28"/>
          <w:szCs w:val="28"/>
        </w:rPr>
      </w:pPr>
      <w:r w:rsidRPr="00963B5C">
        <w:rPr>
          <w:b/>
          <w:bCs/>
          <w:sz w:val="28"/>
          <w:szCs w:val="28"/>
          <w:lang w:val="en-US"/>
        </w:rPr>
        <w:lastRenderedPageBreak/>
        <w:t xml:space="preserve">Standardization system in </w:t>
      </w:r>
      <w:proofErr w:type="spellStart"/>
      <w:r w:rsidRPr="00963B5C">
        <w:rPr>
          <w:b/>
          <w:bCs/>
          <w:sz w:val="28"/>
          <w:szCs w:val="28"/>
          <w:lang w:val="en-US"/>
        </w:rPr>
        <w:t>Azerbayjan</w:t>
      </w:r>
      <w:proofErr w:type="spellEnd"/>
    </w:p>
    <w:p w:rsidR="004A5543" w:rsidRPr="00963B5C" w:rsidRDefault="004A5543" w:rsidP="00963B5C">
      <w:pPr>
        <w:ind w:firstLine="709"/>
        <w:contextualSpacing/>
        <w:jc w:val="both"/>
        <w:rPr>
          <w:sz w:val="28"/>
          <w:szCs w:val="28"/>
        </w:rPr>
      </w:pPr>
      <w:r w:rsidRPr="00963B5C">
        <w:rPr>
          <w:sz w:val="28"/>
          <w:szCs w:val="28"/>
          <w:lang w:val="en-US"/>
        </w:rPr>
        <w:t>Medicinal plant materials (or crude vegetable drugs) require adherence to obligatory standardization and certification. </w:t>
      </w:r>
    </w:p>
    <w:p w:rsidR="004A5543" w:rsidRPr="00963B5C" w:rsidRDefault="004A5543" w:rsidP="00963B5C">
      <w:pPr>
        <w:ind w:firstLine="709"/>
        <w:contextualSpacing/>
        <w:jc w:val="both"/>
        <w:rPr>
          <w:sz w:val="28"/>
          <w:szCs w:val="28"/>
        </w:rPr>
      </w:pPr>
      <w:r w:rsidRPr="00963B5C">
        <w:rPr>
          <w:sz w:val="28"/>
          <w:szCs w:val="28"/>
          <w:lang w:val="en-US"/>
        </w:rPr>
        <w:t xml:space="preserve">According to The Law of </w:t>
      </w:r>
      <w:proofErr w:type="spellStart"/>
      <w:r w:rsidRPr="00963B5C">
        <w:rPr>
          <w:b/>
          <w:bCs/>
          <w:sz w:val="28"/>
          <w:szCs w:val="28"/>
          <w:lang w:val="en-US"/>
        </w:rPr>
        <w:t>Azerbayjan</w:t>
      </w:r>
      <w:proofErr w:type="spellEnd"/>
      <w:r w:rsidRPr="00963B5C">
        <w:rPr>
          <w:sz w:val="28"/>
          <w:szCs w:val="28"/>
          <w:lang w:val="en-US"/>
        </w:rPr>
        <w:t xml:space="preserve"> "On Medicines", state executive body in registration, manufacturing, evaluation and sale of medicines is the Ministry of Public Health in </w:t>
      </w:r>
      <w:proofErr w:type="spellStart"/>
      <w:r w:rsidRPr="00963B5C">
        <w:rPr>
          <w:b/>
          <w:bCs/>
          <w:sz w:val="28"/>
          <w:szCs w:val="28"/>
          <w:lang w:val="en-US"/>
        </w:rPr>
        <w:t>Azerbayjan</w:t>
      </w:r>
      <w:proofErr w:type="spellEnd"/>
      <w:r w:rsidRPr="00963B5C">
        <w:rPr>
          <w:sz w:val="28"/>
          <w:szCs w:val="28"/>
          <w:lang w:val="en-US"/>
        </w:rPr>
        <w:t xml:space="preserve">. The special authorized body for medicinal products evaluation is the State Inspection for the Quality Control of the Medicinal Products. The State Scientific and Expert Center for medicinal products of the Ministry of Public Health of </w:t>
      </w:r>
      <w:proofErr w:type="spellStart"/>
      <w:r w:rsidRPr="00963B5C">
        <w:rPr>
          <w:b/>
          <w:bCs/>
          <w:sz w:val="28"/>
          <w:szCs w:val="28"/>
          <w:lang w:val="en-US"/>
        </w:rPr>
        <w:t>Azerbayjan</w:t>
      </w:r>
      <w:proofErr w:type="spellEnd"/>
      <w:r w:rsidRPr="00963B5C">
        <w:rPr>
          <w:sz w:val="28"/>
          <w:szCs w:val="28"/>
          <w:lang w:val="en-US"/>
        </w:rPr>
        <w:t xml:space="preserve"> and The Pharmacopoeia </w:t>
      </w:r>
      <w:proofErr w:type="spellStart"/>
      <w:r w:rsidRPr="00963B5C">
        <w:rPr>
          <w:sz w:val="28"/>
          <w:szCs w:val="28"/>
          <w:lang w:val="en-US"/>
        </w:rPr>
        <w:t>Commitee</w:t>
      </w:r>
      <w:proofErr w:type="spellEnd"/>
      <w:r w:rsidRPr="00963B5C">
        <w:rPr>
          <w:sz w:val="28"/>
          <w:szCs w:val="28"/>
          <w:lang w:val="en-US"/>
        </w:rPr>
        <w:t xml:space="preserve"> conduct registration of medicinal products. The former provides an expertise, the latter- preclinical and clinical drug investigations, approves normative and analytic documentation (Pharmacopoeia monographs and Temporary Pharmacopoeia monographs).</w:t>
      </w:r>
    </w:p>
    <w:p w:rsidR="004A5543" w:rsidRPr="00963B5C" w:rsidRDefault="004A5543" w:rsidP="00963B5C">
      <w:pPr>
        <w:spacing w:after="200"/>
        <w:contextualSpacing/>
        <w:jc w:val="both"/>
        <w:rPr>
          <w:sz w:val="28"/>
          <w:szCs w:val="28"/>
        </w:rPr>
      </w:pPr>
      <w:r w:rsidRPr="00963B5C">
        <w:rPr>
          <w:sz w:val="28"/>
          <w:szCs w:val="28"/>
          <w:lang w:val="en-US"/>
        </w:rPr>
        <w:t> </w:t>
      </w:r>
      <w:r w:rsidR="00A815E3" w:rsidRPr="00963B5C">
        <w:rPr>
          <w:sz w:val="28"/>
          <w:szCs w:val="28"/>
        </w:rPr>
        <w:t xml:space="preserve">     </w:t>
      </w:r>
      <w:r w:rsidRPr="00963B5C">
        <w:rPr>
          <w:b/>
          <w:bCs/>
          <w:sz w:val="28"/>
          <w:szCs w:val="28"/>
          <w:lang w:val="en-US"/>
        </w:rPr>
        <w:t xml:space="preserve">Order of elaboration, compliance and approval of the analytic and normative documents on medicinal plant materials in </w:t>
      </w:r>
      <w:proofErr w:type="spellStart"/>
      <w:r w:rsidRPr="00963B5C">
        <w:rPr>
          <w:b/>
          <w:bCs/>
          <w:sz w:val="28"/>
          <w:szCs w:val="28"/>
          <w:lang w:val="en-US"/>
        </w:rPr>
        <w:t>Azerbayjan</w:t>
      </w:r>
      <w:proofErr w:type="spellEnd"/>
    </w:p>
    <w:p w:rsidR="004A5543" w:rsidRPr="00963B5C" w:rsidRDefault="004A5543" w:rsidP="00963B5C">
      <w:pPr>
        <w:ind w:firstLine="709"/>
        <w:contextualSpacing/>
        <w:jc w:val="both"/>
        <w:rPr>
          <w:sz w:val="28"/>
          <w:szCs w:val="28"/>
        </w:rPr>
      </w:pPr>
      <w:r w:rsidRPr="00963B5C">
        <w:rPr>
          <w:sz w:val="28"/>
          <w:szCs w:val="28"/>
          <w:lang w:val="en-US"/>
        </w:rPr>
        <w:t xml:space="preserve">Creator of a new product provides a manufacturer with information that confirms perspectives of a new medicinal product encompassing results of scientific research of specific activity and project of the Temporary Pharmacopoeia monographs. The manufacturer presents experimental series of the product to certificate bases of the State Scientific and Expert Center for medicinal products of the Ministry of Public Health of </w:t>
      </w:r>
      <w:proofErr w:type="spellStart"/>
      <w:r w:rsidRPr="00963B5C">
        <w:rPr>
          <w:bCs/>
          <w:sz w:val="28"/>
          <w:szCs w:val="28"/>
          <w:lang w:val="en-US"/>
        </w:rPr>
        <w:t>Azerbayjan</w:t>
      </w:r>
      <w:proofErr w:type="spellEnd"/>
      <w:r w:rsidRPr="00963B5C">
        <w:rPr>
          <w:sz w:val="28"/>
          <w:szCs w:val="28"/>
          <w:lang w:val="en-US"/>
        </w:rPr>
        <w:t>. According to these results the Center approves instructions for the use of the medicinal product. The Pharmacopoeia Committee approves the Temporary Pharmacopoeia monograph and informs the State Inspection for the Quality Control of Medicinal products. After the analytic and normative documents have been approved, the manufacturer produces 5 industrial series of a medicinal product and sends them for preliminary control to the State Inspection. </w:t>
      </w:r>
    </w:p>
    <w:p w:rsidR="004A5543" w:rsidRPr="00963B5C" w:rsidRDefault="004A5543" w:rsidP="00963B5C">
      <w:pPr>
        <w:ind w:firstLine="709"/>
        <w:contextualSpacing/>
        <w:jc w:val="both"/>
        <w:rPr>
          <w:sz w:val="28"/>
          <w:szCs w:val="28"/>
        </w:rPr>
      </w:pPr>
      <w:r w:rsidRPr="00963B5C">
        <w:rPr>
          <w:sz w:val="28"/>
          <w:szCs w:val="28"/>
          <w:lang w:val="en-US"/>
        </w:rPr>
        <w:t xml:space="preserve">Permission for an industrial output and medicinal use is given by the Ministry of Public Health of </w:t>
      </w:r>
      <w:proofErr w:type="spellStart"/>
      <w:r w:rsidRPr="00963B5C">
        <w:rPr>
          <w:bCs/>
          <w:sz w:val="28"/>
          <w:szCs w:val="28"/>
          <w:lang w:val="en-US"/>
        </w:rPr>
        <w:t>Azerbayjan</w:t>
      </w:r>
      <w:proofErr w:type="spellEnd"/>
      <w:r w:rsidRPr="00963B5C">
        <w:rPr>
          <w:sz w:val="28"/>
          <w:szCs w:val="28"/>
          <w:lang w:val="en-US"/>
        </w:rPr>
        <w:t>. The Ministry Bureau for registration of medicinal products recognizes a new product. Sales of medicinal products, medicinal plant materials and preparations as well,</w:t>
      </w:r>
      <w:r w:rsidRPr="00963B5C">
        <w:rPr>
          <w:sz w:val="28"/>
          <w:szCs w:val="28"/>
          <w:vertAlign w:val="subscript"/>
          <w:lang w:val="en-US"/>
        </w:rPr>
        <w:t> </w:t>
      </w:r>
      <w:r w:rsidRPr="00963B5C">
        <w:rPr>
          <w:sz w:val="28"/>
          <w:szCs w:val="28"/>
          <w:lang w:val="en-US"/>
        </w:rPr>
        <w:t>may be carried out provided that the certificate of quality issued by the manufacturers is made available.</w:t>
      </w:r>
    </w:p>
    <w:p w:rsidR="00654E64" w:rsidRPr="00963B5C" w:rsidRDefault="00654E64" w:rsidP="00963B5C">
      <w:pPr>
        <w:ind w:firstLine="284"/>
        <w:contextualSpacing/>
        <w:jc w:val="both"/>
        <w:rPr>
          <w:b/>
          <w:bCs/>
          <w:sz w:val="28"/>
          <w:szCs w:val="28"/>
          <w:lang w:val="en-US"/>
        </w:rPr>
      </w:pPr>
    </w:p>
    <w:p w:rsidR="00654E64" w:rsidRPr="00963B5C" w:rsidRDefault="00654E64" w:rsidP="00963B5C">
      <w:pPr>
        <w:ind w:firstLine="284"/>
        <w:contextualSpacing/>
        <w:jc w:val="both"/>
        <w:rPr>
          <w:b/>
          <w:bCs/>
          <w:sz w:val="28"/>
          <w:szCs w:val="28"/>
          <w:lang w:val="en-US"/>
        </w:rPr>
      </w:pPr>
      <w:r w:rsidRPr="00963B5C">
        <w:rPr>
          <w:b/>
          <w:bCs/>
          <w:sz w:val="28"/>
          <w:szCs w:val="28"/>
          <w:lang w:val="en-US"/>
        </w:rPr>
        <w:t>Standard Technical documents for MPM.</w:t>
      </w:r>
    </w:p>
    <w:p w:rsidR="004A5543" w:rsidRPr="00963B5C" w:rsidRDefault="00654E64" w:rsidP="00963B5C">
      <w:pPr>
        <w:ind w:firstLine="284"/>
        <w:contextualSpacing/>
        <w:jc w:val="both"/>
        <w:rPr>
          <w:sz w:val="28"/>
          <w:szCs w:val="28"/>
        </w:rPr>
      </w:pPr>
      <w:r w:rsidRPr="00963B5C">
        <w:rPr>
          <w:sz w:val="28"/>
          <w:szCs w:val="28"/>
          <w:lang w:val="en-US"/>
        </w:rPr>
        <w:t xml:space="preserve">A Pharmacopoeia monograph established requirements to a medicinal product, medicinal plant </w:t>
      </w:r>
      <w:r w:rsidR="004A5543" w:rsidRPr="00963B5C">
        <w:rPr>
          <w:sz w:val="28"/>
          <w:szCs w:val="28"/>
          <w:lang w:val="en-US"/>
        </w:rPr>
        <w:t>materials as well, as their package, conditions of preservation, methods, employed in evaluating medicinal products.</w:t>
      </w:r>
      <w:r w:rsidR="004A5543" w:rsidRPr="00963B5C">
        <w:rPr>
          <w:rStyle w:val="apple-converted-space"/>
          <w:sz w:val="28"/>
          <w:szCs w:val="28"/>
          <w:lang w:val="en-US"/>
        </w:rPr>
        <w:t> </w:t>
      </w:r>
    </w:p>
    <w:p w:rsidR="004A5543" w:rsidRPr="00963B5C" w:rsidRDefault="004A5543" w:rsidP="00963B5C">
      <w:pPr>
        <w:ind w:firstLine="284"/>
        <w:contextualSpacing/>
        <w:jc w:val="both"/>
        <w:rPr>
          <w:sz w:val="28"/>
          <w:szCs w:val="28"/>
        </w:rPr>
      </w:pPr>
      <w:r w:rsidRPr="00963B5C">
        <w:rPr>
          <w:b/>
          <w:bCs/>
          <w:sz w:val="28"/>
          <w:szCs w:val="28"/>
          <w:lang w:val="en-US"/>
        </w:rPr>
        <w:t>Pharmacopoeia Monographs of the SPU (State Pharmacopoeia)</w:t>
      </w:r>
      <w:r w:rsidRPr="00963B5C">
        <w:rPr>
          <w:rStyle w:val="apple-converted-space"/>
          <w:b/>
          <w:bCs/>
          <w:sz w:val="28"/>
          <w:szCs w:val="28"/>
          <w:lang w:val="en-US"/>
        </w:rPr>
        <w:t> </w:t>
      </w:r>
      <w:r w:rsidRPr="00963B5C">
        <w:rPr>
          <w:sz w:val="28"/>
          <w:szCs w:val="28"/>
          <w:lang w:val="en-US"/>
        </w:rPr>
        <w:t xml:space="preserve">for medicinal plant materials comprise Latin names of plant material; nomination of used part; contents of active compounds; morphological and microscopic </w:t>
      </w:r>
      <w:r w:rsidRPr="00963B5C">
        <w:rPr>
          <w:sz w:val="28"/>
          <w:szCs w:val="28"/>
          <w:lang w:val="en-US"/>
        </w:rPr>
        <w:lastRenderedPageBreak/>
        <w:t>characters of MPM; chromatographic test for identity of markers; quality tests (foreign matter; loss on drying, or water content; total ash; ash insoluble in hydrochloric acid; extractable matter); techniques for quantitative determination of major active principles.</w:t>
      </w:r>
    </w:p>
    <w:p w:rsidR="004A5543" w:rsidRPr="00963B5C" w:rsidRDefault="004A5543" w:rsidP="00963B5C">
      <w:pPr>
        <w:pStyle w:val="3"/>
        <w:spacing w:before="0"/>
        <w:contextualSpacing/>
        <w:jc w:val="both"/>
        <w:rPr>
          <w:rFonts w:ascii="Times New Roman" w:eastAsia="Times New Roman" w:hAnsi="Times New Roman" w:cs="Times New Roman"/>
          <w:color w:val="auto"/>
          <w:sz w:val="28"/>
          <w:szCs w:val="28"/>
        </w:rPr>
      </w:pPr>
      <w:r w:rsidRPr="00963B5C">
        <w:rPr>
          <w:rFonts w:ascii="Times New Roman" w:eastAsia="Times New Roman" w:hAnsi="Times New Roman" w:cs="Times New Roman"/>
          <w:b/>
          <w:bCs/>
          <w:color w:val="auto"/>
          <w:sz w:val="28"/>
          <w:szCs w:val="28"/>
          <w:lang w:val="en-US"/>
        </w:rPr>
        <w:t>            </w:t>
      </w:r>
      <w:r w:rsidRPr="00963B5C">
        <w:rPr>
          <w:rStyle w:val="apple-converted-space"/>
          <w:rFonts w:ascii="Times New Roman" w:eastAsia="Times New Roman" w:hAnsi="Times New Roman" w:cs="Times New Roman"/>
          <w:b/>
          <w:bCs/>
          <w:color w:val="auto"/>
          <w:sz w:val="28"/>
          <w:szCs w:val="28"/>
          <w:lang w:val="en-US"/>
        </w:rPr>
        <w:t> </w:t>
      </w:r>
    </w:p>
    <w:p w:rsidR="004A5543" w:rsidRPr="00963B5C" w:rsidRDefault="004A5543" w:rsidP="00963B5C">
      <w:pPr>
        <w:pStyle w:val="3"/>
        <w:spacing w:before="0"/>
        <w:contextualSpacing/>
        <w:jc w:val="both"/>
        <w:rPr>
          <w:rFonts w:ascii="Times New Roman" w:eastAsia="Times New Roman" w:hAnsi="Times New Roman" w:cs="Times New Roman"/>
          <w:b/>
          <w:bCs/>
          <w:color w:val="auto"/>
          <w:sz w:val="28"/>
          <w:szCs w:val="28"/>
        </w:rPr>
      </w:pPr>
      <w:r w:rsidRPr="00963B5C">
        <w:rPr>
          <w:rFonts w:ascii="Times New Roman" w:eastAsia="Times New Roman" w:hAnsi="Times New Roman" w:cs="Times New Roman"/>
          <w:b/>
          <w:bCs/>
          <w:color w:val="auto"/>
          <w:sz w:val="28"/>
          <w:szCs w:val="28"/>
          <w:lang w:val="en-US"/>
        </w:rPr>
        <w:t>             In the past,</w:t>
      </w:r>
      <w:r w:rsidRPr="00963B5C">
        <w:rPr>
          <w:rStyle w:val="apple-converted-space"/>
          <w:rFonts w:ascii="Times New Roman" w:eastAsia="Times New Roman" w:hAnsi="Times New Roman" w:cs="Times New Roman"/>
          <w:b/>
          <w:bCs/>
          <w:color w:val="auto"/>
          <w:sz w:val="28"/>
          <w:szCs w:val="28"/>
          <w:lang w:val="en-US"/>
        </w:rPr>
        <w:t> </w:t>
      </w:r>
      <w:r w:rsidRPr="00963B5C">
        <w:rPr>
          <w:rFonts w:ascii="Times New Roman" w:eastAsia="Times New Roman" w:hAnsi="Times New Roman" w:cs="Times New Roman"/>
          <w:color w:val="auto"/>
          <w:sz w:val="28"/>
          <w:szCs w:val="28"/>
          <w:lang w:val="en-US"/>
        </w:rPr>
        <w:t>The analytic and normative documents (AND),</w:t>
      </w:r>
      <w:r w:rsidRPr="00963B5C">
        <w:rPr>
          <w:rStyle w:val="apple-converted-space"/>
          <w:rFonts w:ascii="Times New Roman" w:eastAsia="Times New Roman" w:hAnsi="Times New Roman" w:cs="Times New Roman"/>
          <w:color w:val="auto"/>
          <w:sz w:val="28"/>
          <w:szCs w:val="28"/>
          <w:lang w:val="en-US"/>
        </w:rPr>
        <w:t> </w:t>
      </w:r>
      <w:r w:rsidRPr="00963B5C">
        <w:rPr>
          <w:rFonts w:ascii="Times New Roman" w:eastAsia="Times New Roman" w:hAnsi="Times New Roman" w:cs="Times New Roman"/>
          <w:b/>
          <w:bCs/>
          <w:color w:val="auto"/>
          <w:sz w:val="28"/>
          <w:szCs w:val="28"/>
          <w:lang w:val="en-US"/>
        </w:rPr>
        <w:t xml:space="preserve">controlling the medicinal plant materials quality in pharmaceutical industry in </w:t>
      </w:r>
      <w:proofErr w:type="spellStart"/>
      <w:r w:rsidRPr="00963B5C">
        <w:rPr>
          <w:rFonts w:ascii="Times New Roman" w:hAnsi="Times New Roman" w:cs="Times New Roman"/>
          <w:b/>
          <w:bCs/>
          <w:color w:val="auto"/>
          <w:sz w:val="28"/>
          <w:szCs w:val="28"/>
          <w:lang w:val="en-US"/>
        </w:rPr>
        <w:t>Azerbayjan</w:t>
      </w:r>
      <w:proofErr w:type="spellEnd"/>
      <w:r w:rsidRPr="00963B5C">
        <w:rPr>
          <w:rFonts w:ascii="Times New Roman" w:eastAsia="Times New Roman" w:hAnsi="Times New Roman" w:cs="Times New Roman"/>
          <w:b/>
          <w:bCs/>
          <w:color w:val="auto"/>
          <w:sz w:val="28"/>
          <w:szCs w:val="28"/>
          <w:lang w:val="en-US"/>
        </w:rPr>
        <w:t>, were the Temporary Pharmacopoeia monographs and the Pharmacopoeia monographs.</w:t>
      </w:r>
      <w:r w:rsidRPr="00963B5C">
        <w:rPr>
          <w:rStyle w:val="apple-converted-space"/>
          <w:rFonts w:ascii="Times New Roman" w:eastAsia="Times New Roman" w:hAnsi="Times New Roman" w:cs="Times New Roman"/>
          <w:b/>
          <w:bCs/>
          <w:color w:val="auto"/>
          <w:sz w:val="28"/>
          <w:szCs w:val="28"/>
          <w:lang w:val="en-US"/>
        </w:rPr>
        <w:t> </w:t>
      </w:r>
    </w:p>
    <w:p w:rsidR="004A5543" w:rsidRPr="00963B5C" w:rsidRDefault="004A5543" w:rsidP="00963B5C">
      <w:pPr>
        <w:pStyle w:val="3"/>
        <w:spacing w:before="0"/>
        <w:contextualSpacing/>
        <w:jc w:val="both"/>
        <w:rPr>
          <w:rFonts w:ascii="Times New Roman" w:eastAsia="Times New Roman" w:hAnsi="Times New Roman" w:cs="Times New Roman"/>
          <w:b/>
          <w:bCs/>
          <w:color w:val="auto"/>
          <w:sz w:val="28"/>
          <w:szCs w:val="28"/>
        </w:rPr>
      </w:pPr>
      <w:r w:rsidRPr="00963B5C">
        <w:rPr>
          <w:rFonts w:ascii="Times New Roman" w:eastAsia="Times New Roman" w:hAnsi="Times New Roman" w:cs="Times New Roman"/>
          <w:b/>
          <w:bCs/>
          <w:color w:val="auto"/>
          <w:sz w:val="28"/>
          <w:szCs w:val="28"/>
          <w:lang w:val="en-US"/>
        </w:rPr>
        <w:t>             The Temporary Pharmacopoeia monographs were approved for the first industry series of new medicinal products for a period of 1 -3 years.</w:t>
      </w:r>
      <w:r w:rsidRPr="00963B5C">
        <w:rPr>
          <w:rStyle w:val="apple-converted-space"/>
          <w:rFonts w:ascii="Times New Roman" w:eastAsia="Times New Roman" w:hAnsi="Times New Roman" w:cs="Times New Roman"/>
          <w:b/>
          <w:bCs/>
          <w:color w:val="auto"/>
          <w:sz w:val="28"/>
          <w:szCs w:val="28"/>
          <w:lang w:val="en-US"/>
        </w:rPr>
        <w:t> </w:t>
      </w:r>
    </w:p>
    <w:p w:rsidR="004A5543" w:rsidRPr="00963B5C" w:rsidRDefault="004A5543" w:rsidP="00963B5C">
      <w:pPr>
        <w:ind w:firstLine="709"/>
        <w:contextualSpacing/>
        <w:jc w:val="both"/>
        <w:rPr>
          <w:sz w:val="28"/>
          <w:szCs w:val="28"/>
        </w:rPr>
      </w:pPr>
      <w:r w:rsidRPr="00963B5C">
        <w:rPr>
          <w:sz w:val="28"/>
          <w:szCs w:val="28"/>
          <w:lang w:val="en-US"/>
        </w:rPr>
        <w:t xml:space="preserve">All kinds of analytic and normative documents on medicinal plant materials in </w:t>
      </w:r>
      <w:proofErr w:type="spellStart"/>
      <w:r w:rsidRPr="00963B5C">
        <w:rPr>
          <w:b/>
          <w:bCs/>
          <w:sz w:val="28"/>
          <w:szCs w:val="28"/>
          <w:lang w:val="en-US"/>
        </w:rPr>
        <w:t>Azerbayjan</w:t>
      </w:r>
      <w:proofErr w:type="spellEnd"/>
      <w:r w:rsidRPr="00963B5C">
        <w:rPr>
          <w:sz w:val="28"/>
          <w:szCs w:val="28"/>
          <w:lang w:val="en-US"/>
        </w:rPr>
        <w:t xml:space="preserve"> were unified (according to</w:t>
      </w:r>
      <w:r w:rsidRPr="00963B5C">
        <w:rPr>
          <w:rStyle w:val="apple-converted-space"/>
          <w:sz w:val="28"/>
          <w:szCs w:val="28"/>
          <w:lang w:val="en-US"/>
        </w:rPr>
        <w:t> </w:t>
      </w:r>
      <w:r w:rsidRPr="00963B5C">
        <w:rPr>
          <w:sz w:val="28"/>
          <w:szCs w:val="28"/>
          <w:lang w:val="ru-RU"/>
        </w:rPr>
        <w:t>Г</w:t>
      </w:r>
      <w:r w:rsidRPr="00963B5C">
        <w:rPr>
          <w:sz w:val="28"/>
          <w:szCs w:val="28"/>
          <w:lang w:val="en-US"/>
        </w:rPr>
        <w:t>OCT 42-Y-1-92)</w:t>
      </w:r>
    </w:p>
    <w:p w:rsidR="004A5543" w:rsidRPr="00963B5C" w:rsidRDefault="004A5543" w:rsidP="00963B5C">
      <w:pPr>
        <w:ind w:firstLine="709"/>
        <w:contextualSpacing/>
        <w:jc w:val="both"/>
        <w:rPr>
          <w:sz w:val="28"/>
          <w:szCs w:val="28"/>
        </w:rPr>
      </w:pPr>
      <w:r w:rsidRPr="00963B5C">
        <w:rPr>
          <w:b/>
          <w:bCs/>
          <w:sz w:val="28"/>
          <w:szCs w:val="28"/>
          <w:lang w:val="en-US"/>
        </w:rPr>
        <w:t>Pharmacopoeia Monographs</w:t>
      </w:r>
      <w:r w:rsidRPr="00963B5C">
        <w:rPr>
          <w:rStyle w:val="apple-converted-space"/>
          <w:sz w:val="28"/>
          <w:szCs w:val="28"/>
          <w:lang w:val="en-US"/>
        </w:rPr>
        <w:t> </w:t>
      </w:r>
      <w:r w:rsidRPr="00963B5C">
        <w:rPr>
          <w:sz w:val="28"/>
          <w:szCs w:val="28"/>
          <w:lang w:val="en-US"/>
        </w:rPr>
        <w:t>on medicinal plant materials or herbal collections comprised ingredients checklist (in case of herbal collections), Latin,  Russian names of plant and family; the occurrence; microscopic analysis; test for identity; fracture (the character of broken surfaces); mass boundaries; pharmacologically active constituents or biological activity; moisture; ash; acid- insoluble ash; powdery; admixture of changed parts of the plant materials; impurities; foreign organic matter; package; labeling; transportation; conditions and time of preservation; the principal pharmacological activity. Number of document comprised category of the analytical and normative document, code of the Ministry of Public Health of Ukraine (42-Y), number of the monograph, code of organization (manufacturer), and year of approval.</w:t>
      </w:r>
    </w:p>
    <w:p w:rsidR="004A5543" w:rsidRPr="00963B5C" w:rsidRDefault="004A5543" w:rsidP="00963B5C">
      <w:pPr>
        <w:ind w:firstLine="709"/>
        <w:contextualSpacing/>
        <w:jc w:val="both"/>
        <w:rPr>
          <w:sz w:val="28"/>
          <w:szCs w:val="28"/>
        </w:rPr>
      </w:pPr>
      <w:r w:rsidRPr="00963B5C">
        <w:rPr>
          <w:b/>
          <w:bCs/>
          <w:sz w:val="28"/>
          <w:szCs w:val="28"/>
          <w:lang w:val="en-US"/>
        </w:rPr>
        <w:t> </w:t>
      </w:r>
    </w:p>
    <w:p w:rsidR="004A5543" w:rsidRPr="00963B5C" w:rsidRDefault="004A5543" w:rsidP="00963B5C">
      <w:pPr>
        <w:ind w:firstLine="709"/>
        <w:contextualSpacing/>
        <w:jc w:val="both"/>
        <w:rPr>
          <w:sz w:val="28"/>
          <w:szCs w:val="28"/>
        </w:rPr>
      </w:pPr>
      <w:r w:rsidRPr="00963B5C">
        <w:rPr>
          <w:b/>
          <w:bCs/>
          <w:sz w:val="28"/>
          <w:szCs w:val="28"/>
          <w:lang w:val="en-US"/>
        </w:rPr>
        <w:t>Standards</w:t>
      </w:r>
      <w:r w:rsidRPr="00963B5C">
        <w:rPr>
          <w:rStyle w:val="apple-converted-space"/>
          <w:b/>
          <w:bCs/>
          <w:sz w:val="28"/>
          <w:szCs w:val="28"/>
          <w:lang w:val="en-US"/>
        </w:rPr>
        <w:t> </w:t>
      </w:r>
      <w:r w:rsidRPr="00963B5C">
        <w:rPr>
          <w:sz w:val="28"/>
          <w:szCs w:val="28"/>
          <w:lang w:val="en-US"/>
        </w:rPr>
        <w:t>are defined as international, regional, national and</w:t>
      </w:r>
      <w:r w:rsidRPr="00963B5C">
        <w:rPr>
          <w:rStyle w:val="apple-converted-space"/>
          <w:sz w:val="28"/>
          <w:szCs w:val="28"/>
          <w:lang w:val="en-US"/>
        </w:rPr>
        <w:t> </w:t>
      </w:r>
      <w:r w:rsidRPr="00963B5C">
        <w:rPr>
          <w:i/>
          <w:iCs/>
          <w:sz w:val="28"/>
          <w:szCs w:val="28"/>
          <w:lang w:val="ru-RU"/>
        </w:rPr>
        <w:t>Г</w:t>
      </w:r>
      <w:r w:rsidRPr="00963B5C">
        <w:rPr>
          <w:i/>
          <w:iCs/>
          <w:sz w:val="28"/>
          <w:szCs w:val="28"/>
          <w:lang w:val="en-US"/>
        </w:rPr>
        <w:t>OCT</w:t>
      </w:r>
      <w:r w:rsidRPr="00963B5C">
        <w:rPr>
          <w:rStyle w:val="apple-converted-space"/>
          <w:sz w:val="28"/>
          <w:szCs w:val="28"/>
          <w:lang w:val="en-US"/>
        </w:rPr>
        <w:t> </w:t>
      </w:r>
      <w:r w:rsidRPr="00963B5C">
        <w:rPr>
          <w:sz w:val="28"/>
          <w:szCs w:val="28"/>
          <w:lang w:val="en-US"/>
        </w:rPr>
        <w:t>(in the Newly Independent States).</w:t>
      </w:r>
    </w:p>
    <w:p w:rsidR="004A5543" w:rsidRPr="00963B5C" w:rsidRDefault="004A5543" w:rsidP="00963B5C">
      <w:pPr>
        <w:pStyle w:val="3"/>
        <w:spacing w:before="0"/>
        <w:contextualSpacing/>
        <w:jc w:val="both"/>
        <w:rPr>
          <w:rFonts w:ascii="Times New Roman" w:eastAsia="Times New Roman" w:hAnsi="Times New Roman" w:cs="Times New Roman"/>
          <w:color w:val="auto"/>
          <w:sz w:val="28"/>
          <w:szCs w:val="28"/>
        </w:rPr>
      </w:pPr>
      <w:r w:rsidRPr="00963B5C">
        <w:rPr>
          <w:rFonts w:ascii="Times New Roman" w:eastAsia="Times New Roman" w:hAnsi="Times New Roman" w:cs="Times New Roman"/>
          <w:b/>
          <w:bCs/>
          <w:color w:val="auto"/>
          <w:sz w:val="28"/>
          <w:szCs w:val="28"/>
          <w:lang w:val="en-US"/>
        </w:rPr>
        <w:t>          </w:t>
      </w:r>
      <w:r w:rsidRPr="00963B5C">
        <w:rPr>
          <w:rStyle w:val="apple-converted-space"/>
          <w:rFonts w:ascii="Times New Roman" w:eastAsia="Times New Roman" w:hAnsi="Times New Roman" w:cs="Times New Roman"/>
          <w:b/>
          <w:bCs/>
          <w:color w:val="auto"/>
          <w:sz w:val="28"/>
          <w:szCs w:val="28"/>
          <w:lang w:val="en-US"/>
        </w:rPr>
        <w:t> </w:t>
      </w:r>
      <w:r w:rsidRPr="00963B5C">
        <w:rPr>
          <w:rFonts w:ascii="Times New Roman" w:eastAsia="Times New Roman" w:hAnsi="Times New Roman" w:cs="Times New Roman"/>
          <w:b/>
          <w:bCs/>
          <w:color w:val="auto"/>
          <w:sz w:val="28"/>
          <w:szCs w:val="28"/>
          <w:lang w:val="en-US"/>
        </w:rPr>
        <w:t>The analytic and normative documents, which regulate the medicinal plant materials in non-pharmaceutical industries, are State Standards, Technological Requirements, Branch Industry Standards of Ukraine.</w:t>
      </w:r>
    </w:p>
    <w:p w:rsidR="004A5543" w:rsidRPr="00963B5C" w:rsidRDefault="004A5543" w:rsidP="00963B5C">
      <w:pPr>
        <w:spacing w:after="200"/>
        <w:ind w:firstLine="709"/>
        <w:contextualSpacing/>
        <w:jc w:val="both"/>
        <w:rPr>
          <w:sz w:val="28"/>
          <w:szCs w:val="28"/>
        </w:rPr>
      </w:pPr>
      <w:r w:rsidRPr="00963B5C">
        <w:rPr>
          <w:sz w:val="28"/>
          <w:szCs w:val="28"/>
          <w:lang w:val="en-US"/>
        </w:rPr>
        <w:t>State Standard is registered by the State Standard Authority on almost all products in different branches of industry. Technical Conditions establish requirements to the particular production and regulate relations between a manufacturer and a consumer. Branch Industry Standard consists of additional technical requirements for manufacturing and distribution.</w:t>
      </w:r>
    </w:p>
    <w:p w:rsidR="004A5543" w:rsidRPr="00963B5C" w:rsidRDefault="004A5543" w:rsidP="00963B5C">
      <w:pPr>
        <w:contextualSpacing/>
        <w:jc w:val="both"/>
        <w:rPr>
          <w:rFonts w:eastAsia="Times New Roman"/>
          <w:sz w:val="28"/>
          <w:szCs w:val="28"/>
        </w:rPr>
      </w:pPr>
    </w:p>
    <w:p w:rsidR="004A5543" w:rsidRPr="00963B5C" w:rsidRDefault="004A5543" w:rsidP="00963B5C">
      <w:pPr>
        <w:contextualSpacing/>
        <w:jc w:val="both"/>
        <w:rPr>
          <w:rFonts w:eastAsia="Times New Roman"/>
          <w:sz w:val="28"/>
          <w:szCs w:val="28"/>
        </w:rPr>
      </w:pPr>
      <w:r w:rsidRPr="00963B5C">
        <w:rPr>
          <w:b/>
          <w:bCs/>
          <w:sz w:val="28"/>
          <w:szCs w:val="28"/>
          <w:lang w:val="en-US"/>
        </w:rPr>
        <w:t>Determination of identity and quality of medicinal plant materials according to Standard Technical documents</w:t>
      </w:r>
    </w:p>
    <w:p w:rsidR="004A5543" w:rsidRPr="00963B5C" w:rsidRDefault="004A5543" w:rsidP="00963B5C">
      <w:pPr>
        <w:contextualSpacing/>
        <w:jc w:val="both"/>
        <w:rPr>
          <w:sz w:val="28"/>
          <w:szCs w:val="28"/>
        </w:rPr>
      </w:pPr>
      <w:r w:rsidRPr="00963B5C">
        <w:rPr>
          <w:b/>
          <w:bCs/>
          <w:sz w:val="28"/>
          <w:szCs w:val="28"/>
          <w:lang w:val="en-US"/>
        </w:rPr>
        <w:t> </w:t>
      </w:r>
    </w:p>
    <w:p w:rsidR="004A5543" w:rsidRPr="00963B5C" w:rsidRDefault="004A5543" w:rsidP="00963B5C">
      <w:pPr>
        <w:contextualSpacing/>
        <w:jc w:val="both"/>
        <w:rPr>
          <w:sz w:val="28"/>
          <w:szCs w:val="28"/>
        </w:rPr>
      </w:pPr>
      <w:r w:rsidRPr="00963B5C">
        <w:rPr>
          <w:b/>
          <w:bCs/>
          <w:sz w:val="28"/>
          <w:szCs w:val="28"/>
          <w:lang w:val="en-US"/>
        </w:rPr>
        <w:lastRenderedPageBreak/>
        <w:t>A batch</w:t>
      </w:r>
      <w:r w:rsidRPr="00963B5C">
        <w:rPr>
          <w:rStyle w:val="apple-converted-space"/>
          <w:b/>
          <w:bCs/>
          <w:sz w:val="28"/>
          <w:szCs w:val="28"/>
          <w:lang w:val="en-US"/>
        </w:rPr>
        <w:t> </w:t>
      </w:r>
      <w:r w:rsidRPr="00963B5C">
        <w:rPr>
          <w:b/>
          <w:bCs/>
          <w:sz w:val="28"/>
          <w:szCs w:val="28"/>
          <w:lang w:val="en-US"/>
        </w:rPr>
        <w:t>of medicinal plant materials</w:t>
      </w:r>
      <w:r w:rsidRPr="00963B5C">
        <w:rPr>
          <w:rStyle w:val="apple-converted-space"/>
          <w:b/>
          <w:bCs/>
          <w:sz w:val="28"/>
          <w:szCs w:val="28"/>
          <w:lang w:val="en-US"/>
        </w:rPr>
        <w:t> </w:t>
      </w:r>
      <w:r w:rsidRPr="00963B5C">
        <w:rPr>
          <w:sz w:val="28"/>
          <w:szCs w:val="28"/>
          <w:lang w:val="en-US"/>
        </w:rPr>
        <w:t>is a quantity of crude drugs with the weight no less than 50 kg of the same official name, uniformed according to all</w:t>
      </w:r>
      <w:r w:rsidRPr="00963B5C">
        <w:rPr>
          <w:rStyle w:val="apple-converted-space"/>
          <w:sz w:val="28"/>
          <w:szCs w:val="28"/>
          <w:lang w:val="en-US"/>
        </w:rPr>
        <w:t> </w:t>
      </w:r>
      <w:r w:rsidRPr="00963B5C">
        <w:rPr>
          <w:sz w:val="28"/>
          <w:szCs w:val="28"/>
          <w:lang w:val="en-US"/>
        </w:rPr>
        <w:t>characters, that have one document of quality. Each unit is examined for detection of damage and accordance of packing and labelling with requirements of Pharmacopoeia monograph.</w:t>
      </w:r>
    </w:p>
    <w:p w:rsidR="004A5543" w:rsidRPr="00963B5C" w:rsidRDefault="004A5543" w:rsidP="00963B5C">
      <w:pPr>
        <w:contextualSpacing/>
        <w:jc w:val="both"/>
        <w:rPr>
          <w:sz w:val="28"/>
          <w:szCs w:val="28"/>
        </w:rPr>
      </w:pPr>
      <w:r w:rsidRPr="00963B5C">
        <w:rPr>
          <w:sz w:val="28"/>
          <w:szCs w:val="28"/>
          <w:lang w:val="en-US"/>
        </w:rPr>
        <w:t>For verification of accordance of quality of</w:t>
      </w:r>
      <w:r w:rsidRPr="00963B5C">
        <w:rPr>
          <w:rStyle w:val="apple-converted-space"/>
          <w:sz w:val="28"/>
          <w:szCs w:val="28"/>
          <w:lang w:val="en-US"/>
        </w:rPr>
        <w:t> </w:t>
      </w:r>
      <w:r w:rsidRPr="00963B5C">
        <w:rPr>
          <w:sz w:val="28"/>
          <w:szCs w:val="28"/>
          <w:lang w:val="en-US"/>
        </w:rPr>
        <w:t>medicinal plant materials</w:t>
      </w:r>
      <w:r w:rsidRPr="00963B5C">
        <w:rPr>
          <w:rStyle w:val="apple-converted-space"/>
          <w:sz w:val="28"/>
          <w:szCs w:val="28"/>
          <w:lang w:val="en-US"/>
        </w:rPr>
        <w:t> </w:t>
      </w:r>
      <w:r w:rsidRPr="00963B5C">
        <w:rPr>
          <w:sz w:val="28"/>
          <w:szCs w:val="28"/>
          <w:lang w:val="en-US"/>
        </w:rPr>
        <w:t xml:space="preserve">to requirements of Pharmacopoeia monograph an </w:t>
      </w:r>
      <w:proofErr w:type="spellStart"/>
      <w:r w:rsidRPr="00963B5C">
        <w:rPr>
          <w:sz w:val="28"/>
          <w:szCs w:val="28"/>
          <w:lang w:val="en-US"/>
        </w:rPr>
        <w:t>excerption</w:t>
      </w:r>
      <w:proofErr w:type="spellEnd"/>
      <w:r w:rsidRPr="00963B5C">
        <w:rPr>
          <w:sz w:val="28"/>
          <w:szCs w:val="28"/>
          <w:lang w:val="en-US"/>
        </w:rPr>
        <w:t xml:space="preserve"> from different parts of not damaged packages</w:t>
      </w:r>
      <w:r w:rsidRPr="00963B5C">
        <w:rPr>
          <w:rStyle w:val="apple-converted-space"/>
          <w:sz w:val="28"/>
          <w:szCs w:val="28"/>
          <w:lang w:val="en-US"/>
        </w:rPr>
        <w:t> </w:t>
      </w:r>
      <w:r w:rsidRPr="00963B5C">
        <w:rPr>
          <w:sz w:val="28"/>
          <w:szCs w:val="28"/>
          <w:lang w:val="en-US"/>
        </w:rPr>
        <w:t xml:space="preserve">is to </w:t>
      </w:r>
      <w:proofErr w:type="spellStart"/>
      <w:r w:rsidRPr="00963B5C">
        <w:rPr>
          <w:sz w:val="28"/>
          <w:szCs w:val="28"/>
          <w:lang w:val="en-US"/>
        </w:rPr>
        <w:t>betaken</w:t>
      </w:r>
      <w:proofErr w:type="spellEnd"/>
      <w:r w:rsidRPr="00963B5C">
        <w:rPr>
          <w:sz w:val="28"/>
          <w:szCs w:val="28"/>
          <w:lang w:val="en-US"/>
        </w:rPr>
        <w:t>. In the case of damaged packages each unit is opened.</w:t>
      </w:r>
    </w:p>
    <w:p w:rsidR="004A5543" w:rsidRPr="00963B5C" w:rsidRDefault="004A5543" w:rsidP="00963B5C">
      <w:pPr>
        <w:contextualSpacing/>
        <w:jc w:val="both"/>
        <w:rPr>
          <w:sz w:val="28"/>
          <w:szCs w:val="28"/>
        </w:rPr>
      </w:pPr>
      <w:r w:rsidRPr="00963B5C">
        <w:rPr>
          <w:sz w:val="28"/>
          <w:szCs w:val="28"/>
          <w:lang w:val="en-US"/>
        </w:rPr>
        <w:t> </w:t>
      </w:r>
    </w:p>
    <w:p w:rsidR="004A5543" w:rsidRPr="00963B5C" w:rsidRDefault="004A5543" w:rsidP="00963B5C">
      <w:pPr>
        <w:contextualSpacing/>
        <w:jc w:val="both"/>
        <w:rPr>
          <w:sz w:val="28"/>
          <w:szCs w:val="28"/>
        </w:rPr>
      </w:pPr>
      <w:r w:rsidRPr="00963B5C">
        <w:rPr>
          <w:b/>
          <w:bCs/>
          <w:sz w:val="28"/>
          <w:szCs w:val="28"/>
          <w:lang w:val="en-US"/>
        </w:rPr>
        <w:t>Sampling of material in bulk</w:t>
      </w:r>
    </w:p>
    <w:p w:rsidR="004A5543" w:rsidRPr="00963B5C" w:rsidRDefault="004A5543" w:rsidP="00963B5C">
      <w:pPr>
        <w:contextualSpacing/>
        <w:jc w:val="both"/>
        <w:rPr>
          <w:sz w:val="28"/>
          <w:szCs w:val="28"/>
        </w:rPr>
      </w:pPr>
      <w:r w:rsidRPr="00963B5C">
        <w:rPr>
          <w:sz w:val="28"/>
          <w:szCs w:val="28"/>
          <w:lang w:val="en-US"/>
        </w:rPr>
        <w:t xml:space="preserve">Inspect each container or packaging unit for conformity with pharmacopoeia monographs or other requirements regarding packaging and labelling. Check the condition of the package </w:t>
      </w:r>
      <w:proofErr w:type="spellStart"/>
      <w:r w:rsidRPr="00963B5C">
        <w:rPr>
          <w:sz w:val="28"/>
          <w:szCs w:val="28"/>
          <w:lang w:val="en-US"/>
        </w:rPr>
        <w:t>arx</w:t>
      </w:r>
      <w:proofErr w:type="spellEnd"/>
      <w:r w:rsidRPr="00963B5C">
        <w:rPr>
          <w:sz w:val="28"/>
          <w:szCs w:val="28"/>
          <w:lang w:val="en-US"/>
        </w:rPr>
        <w:t>: note any defects that may influence the quality</w:t>
      </w:r>
      <w:r w:rsidRPr="00963B5C">
        <w:rPr>
          <w:rStyle w:val="apple-converted-space"/>
          <w:sz w:val="28"/>
          <w:szCs w:val="28"/>
          <w:lang w:val="en-US"/>
        </w:rPr>
        <w:t> </w:t>
      </w:r>
      <w:r w:rsidRPr="00963B5C">
        <w:rPr>
          <w:sz w:val="28"/>
          <w:szCs w:val="28"/>
          <w:lang w:val="en-US"/>
        </w:rPr>
        <w:t>or stability of the contents (physical damage,</w:t>
      </w:r>
      <w:r w:rsidRPr="00963B5C">
        <w:rPr>
          <w:rStyle w:val="apple-converted-space"/>
          <w:sz w:val="28"/>
          <w:szCs w:val="28"/>
          <w:lang w:val="en-US"/>
        </w:rPr>
        <w:t> </w:t>
      </w:r>
      <w:r w:rsidRPr="00963B5C">
        <w:rPr>
          <w:sz w:val="28"/>
          <w:szCs w:val="28"/>
          <w:lang w:val="en-US"/>
        </w:rPr>
        <w:t>moisture, etc.).</w:t>
      </w:r>
      <w:r w:rsidRPr="00963B5C">
        <w:rPr>
          <w:rStyle w:val="apple-converted-space"/>
          <w:sz w:val="28"/>
          <w:szCs w:val="28"/>
          <w:lang w:val="en-US"/>
        </w:rPr>
        <w:t> </w:t>
      </w:r>
      <w:r w:rsidRPr="00963B5C">
        <w:rPr>
          <w:sz w:val="28"/>
          <w:szCs w:val="28"/>
          <w:lang w:val="en-US"/>
        </w:rPr>
        <w:t>Sample damaged containers individually.</w:t>
      </w:r>
    </w:p>
    <w:p w:rsidR="004A5543" w:rsidRPr="00963B5C" w:rsidRDefault="004A5543" w:rsidP="00963B5C">
      <w:pPr>
        <w:contextualSpacing/>
        <w:jc w:val="both"/>
        <w:rPr>
          <w:sz w:val="28"/>
          <w:szCs w:val="28"/>
        </w:rPr>
      </w:pPr>
      <w:r w:rsidRPr="00963B5C">
        <w:rPr>
          <w:sz w:val="28"/>
          <w:szCs w:val="28"/>
          <w:lang w:val="en-US"/>
        </w:rPr>
        <w:t xml:space="preserve">If initial inspection indicates that the batch is uniform, take samples as follows. When a batch consists of five containers or packaging units, take a sample from each one. From a batch of 6-50 units, take a sample from five. In the case of batches of over 50 units, sample 10%, rounding up the number of units to the nearest multiple often. For example, a batch of 51 units would be sampled as for 60, </w:t>
      </w:r>
      <w:proofErr w:type="spellStart"/>
      <w:r w:rsidRPr="00963B5C">
        <w:rPr>
          <w:sz w:val="28"/>
          <w:szCs w:val="28"/>
          <w:lang w:val="en-US"/>
        </w:rPr>
        <w:t>i</w:t>
      </w:r>
      <w:proofErr w:type="spellEnd"/>
      <w:r w:rsidRPr="00963B5C">
        <w:rPr>
          <w:sz w:val="28"/>
          <w:szCs w:val="28"/>
          <w:lang w:val="en-US"/>
        </w:rPr>
        <w:t xml:space="preserve"> e. take samples from six packages.</w:t>
      </w:r>
    </w:p>
    <w:p w:rsidR="004A5543" w:rsidRPr="00963B5C" w:rsidRDefault="004A5543" w:rsidP="00963B5C">
      <w:pPr>
        <w:contextualSpacing/>
        <w:jc w:val="both"/>
        <w:rPr>
          <w:sz w:val="28"/>
          <w:szCs w:val="28"/>
        </w:rPr>
      </w:pPr>
      <w:r w:rsidRPr="00963B5C">
        <w:rPr>
          <w:sz w:val="28"/>
          <w:szCs w:val="28"/>
          <w:lang w:val="en-US"/>
        </w:rPr>
        <w:t>After opening, inspect the contents of the units selected</w:t>
      </w:r>
      <w:r w:rsidRPr="00963B5C">
        <w:rPr>
          <w:rStyle w:val="apple-converted-space"/>
          <w:sz w:val="28"/>
          <w:szCs w:val="28"/>
          <w:lang w:val="en-US"/>
        </w:rPr>
        <w:t> </w:t>
      </w:r>
      <w:r w:rsidRPr="00963B5C">
        <w:rPr>
          <w:sz w:val="28"/>
          <w:szCs w:val="28"/>
          <w:lang w:val="en-US"/>
        </w:rPr>
        <w:t>for sampling for:</w:t>
      </w:r>
    </w:p>
    <w:p w:rsidR="004A5543" w:rsidRPr="00963B5C" w:rsidRDefault="004A5543" w:rsidP="00963B5C">
      <w:pPr>
        <w:contextualSpacing/>
        <w:jc w:val="both"/>
        <w:rPr>
          <w:sz w:val="28"/>
          <w:szCs w:val="28"/>
        </w:rPr>
      </w:pPr>
      <w:r w:rsidRPr="00963B5C">
        <w:rPr>
          <w:sz w:val="28"/>
          <w:szCs w:val="28"/>
          <w:lang w:val="en-US"/>
        </w:rPr>
        <w:t xml:space="preserve">-organoleptic characteristics (color, texture and </w:t>
      </w:r>
      <w:proofErr w:type="spellStart"/>
      <w:r w:rsidRPr="00963B5C">
        <w:rPr>
          <w:sz w:val="28"/>
          <w:szCs w:val="28"/>
          <w:lang w:val="en-US"/>
        </w:rPr>
        <w:t>odour</w:t>
      </w:r>
      <w:proofErr w:type="spellEnd"/>
      <w:r w:rsidRPr="00963B5C">
        <w:rPr>
          <w:sz w:val="28"/>
          <w:szCs w:val="28"/>
          <w:lang w:val="en-US"/>
        </w:rPr>
        <w:t>);</w:t>
      </w:r>
    </w:p>
    <w:p w:rsidR="004A5543" w:rsidRPr="00963B5C" w:rsidRDefault="004A5543" w:rsidP="00963B5C">
      <w:pPr>
        <w:contextualSpacing/>
        <w:jc w:val="both"/>
        <w:rPr>
          <w:sz w:val="28"/>
          <w:szCs w:val="28"/>
        </w:rPr>
      </w:pPr>
      <w:r w:rsidRPr="00963B5C">
        <w:rPr>
          <w:sz w:val="28"/>
          <w:szCs w:val="28"/>
          <w:lang w:val="en-US"/>
        </w:rPr>
        <w:t>-presentation of the material (raw, cut, crushed, compressed);</w:t>
      </w:r>
    </w:p>
    <w:p w:rsidR="004A5543" w:rsidRPr="00963B5C" w:rsidRDefault="004A5543" w:rsidP="00963B5C">
      <w:pPr>
        <w:contextualSpacing/>
        <w:jc w:val="both"/>
        <w:rPr>
          <w:sz w:val="28"/>
          <w:szCs w:val="28"/>
        </w:rPr>
      </w:pPr>
      <w:r w:rsidRPr="00963B5C">
        <w:rPr>
          <w:sz w:val="28"/>
          <w:szCs w:val="28"/>
          <w:lang w:val="en-US"/>
        </w:rPr>
        <w:t>-the presence of admixtures, foreign matter (sand, glass,</w:t>
      </w:r>
      <w:r w:rsidRPr="00963B5C">
        <w:rPr>
          <w:rStyle w:val="apple-converted-space"/>
          <w:sz w:val="28"/>
          <w:szCs w:val="28"/>
          <w:lang w:val="en-US"/>
        </w:rPr>
        <w:t> </w:t>
      </w:r>
      <w:r w:rsidRPr="00963B5C">
        <w:rPr>
          <w:sz w:val="28"/>
          <w:szCs w:val="28"/>
          <w:lang w:val="en-US"/>
        </w:rPr>
        <w:t>particles, dirt), mould, or signs of decay,</w:t>
      </w:r>
    </w:p>
    <w:p w:rsidR="004A5543" w:rsidRPr="00963B5C" w:rsidRDefault="004A5543" w:rsidP="00963B5C">
      <w:pPr>
        <w:contextualSpacing/>
        <w:jc w:val="both"/>
        <w:rPr>
          <w:sz w:val="28"/>
          <w:szCs w:val="28"/>
        </w:rPr>
      </w:pPr>
      <w:r w:rsidRPr="00963B5C">
        <w:rPr>
          <w:sz w:val="28"/>
          <w:szCs w:val="28"/>
          <w:lang w:val="en-US"/>
        </w:rPr>
        <w:t>-the presence of insects;</w:t>
      </w:r>
    </w:p>
    <w:p w:rsidR="004A5543" w:rsidRPr="00963B5C" w:rsidRDefault="004A5543" w:rsidP="00963B5C">
      <w:pPr>
        <w:contextualSpacing/>
        <w:jc w:val="both"/>
        <w:rPr>
          <w:sz w:val="28"/>
          <w:szCs w:val="28"/>
        </w:rPr>
      </w:pPr>
      <w:r w:rsidRPr="00963B5C">
        <w:rPr>
          <w:sz w:val="28"/>
          <w:szCs w:val="28"/>
          <w:lang w:val="en-US"/>
        </w:rPr>
        <w:t>-the presence of packaging material originating from poor or degraded containers.</w:t>
      </w:r>
      <w:r w:rsidRPr="00963B5C">
        <w:rPr>
          <w:rStyle w:val="apple-converted-space"/>
          <w:sz w:val="28"/>
          <w:szCs w:val="28"/>
          <w:lang w:val="en-US"/>
        </w:rPr>
        <w:t> </w:t>
      </w:r>
    </w:p>
    <w:p w:rsidR="004A5543" w:rsidRPr="00963B5C" w:rsidRDefault="004A5543" w:rsidP="00963B5C">
      <w:pPr>
        <w:contextualSpacing/>
        <w:jc w:val="both"/>
        <w:rPr>
          <w:sz w:val="28"/>
          <w:szCs w:val="28"/>
        </w:rPr>
      </w:pPr>
      <w:r w:rsidRPr="00963B5C">
        <w:rPr>
          <w:sz w:val="28"/>
          <w:szCs w:val="28"/>
          <w:lang w:val="en-US"/>
        </w:rPr>
        <w:t xml:space="preserve">From each container or package selected, take three original samples, taking care to </w:t>
      </w:r>
      <w:proofErr w:type="spellStart"/>
      <w:r w:rsidRPr="00963B5C">
        <w:rPr>
          <w:sz w:val="28"/>
          <w:szCs w:val="28"/>
          <w:lang w:val="en-US"/>
        </w:rPr>
        <w:t>avoidfragmentation</w:t>
      </w:r>
      <w:proofErr w:type="spellEnd"/>
      <w:r w:rsidRPr="00963B5C">
        <w:rPr>
          <w:sz w:val="28"/>
          <w:szCs w:val="28"/>
          <w:lang w:val="en-US"/>
        </w:rPr>
        <w:t>. Samples should be taken from the top, middle and bottom of the container. In the case of sacks and packages, the three samples should</w:t>
      </w:r>
      <w:r w:rsidRPr="00963B5C">
        <w:rPr>
          <w:rStyle w:val="apple-converted-space"/>
          <w:sz w:val="28"/>
          <w:szCs w:val="28"/>
          <w:lang w:val="en-US"/>
        </w:rPr>
        <w:t> </w:t>
      </w:r>
      <w:r w:rsidRPr="00963B5C">
        <w:rPr>
          <w:sz w:val="28"/>
          <w:szCs w:val="28"/>
          <w:lang w:val="en-US"/>
        </w:rPr>
        <w:t xml:space="preserve">be taken by hand, the first from a depth of not less than 10 cm from the top and the second and third from the middle and bottom after cutting into the side of the package. Samples of seeds should be </w:t>
      </w:r>
      <w:proofErr w:type="spellStart"/>
      <w:r w:rsidRPr="00963B5C">
        <w:rPr>
          <w:sz w:val="28"/>
          <w:szCs w:val="28"/>
          <w:lang w:val="en-US"/>
        </w:rPr>
        <w:t>with drawn</w:t>
      </w:r>
      <w:proofErr w:type="spellEnd"/>
      <w:r w:rsidRPr="00963B5C">
        <w:rPr>
          <w:sz w:val="28"/>
          <w:szCs w:val="28"/>
          <w:lang w:val="en-US"/>
        </w:rPr>
        <w:t xml:space="preserve"> with a grain probe. Material in boxes should first be sampled from the upper layer; then approximately half of the contents should be removed and a second sample taken. Finally after further removal of</w:t>
      </w:r>
      <w:r w:rsidRPr="00963B5C">
        <w:rPr>
          <w:rStyle w:val="apple-converted-space"/>
          <w:sz w:val="28"/>
          <w:szCs w:val="28"/>
          <w:lang w:val="en-US"/>
        </w:rPr>
        <w:t> </w:t>
      </w:r>
      <w:r w:rsidRPr="00963B5C">
        <w:rPr>
          <w:sz w:val="28"/>
          <w:szCs w:val="28"/>
          <w:lang w:val="en-US"/>
        </w:rPr>
        <w:t>the</w:t>
      </w:r>
      <w:r w:rsidRPr="00963B5C">
        <w:rPr>
          <w:rStyle w:val="apple-converted-space"/>
          <w:sz w:val="28"/>
          <w:szCs w:val="28"/>
          <w:lang w:val="en-US"/>
        </w:rPr>
        <w:t> </w:t>
      </w:r>
      <w:r w:rsidRPr="00963B5C">
        <w:rPr>
          <w:sz w:val="28"/>
          <w:szCs w:val="28"/>
          <w:lang w:val="en-US"/>
        </w:rPr>
        <w:t>material,</w:t>
      </w:r>
      <w:r w:rsidRPr="00963B5C">
        <w:rPr>
          <w:rStyle w:val="apple-converted-space"/>
          <w:sz w:val="28"/>
          <w:szCs w:val="28"/>
          <w:lang w:val="en-US"/>
        </w:rPr>
        <w:t> </w:t>
      </w:r>
      <w:r w:rsidRPr="00963B5C">
        <w:rPr>
          <w:sz w:val="28"/>
          <w:szCs w:val="28"/>
          <w:lang w:val="en-US"/>
        </w:rPr>
        <w:t>another sample should be taken from the bottom. Samples should be as uniform as possible in mass. The three original samples should then be combined into a</w:t>
      </w:r>
      <w:r w:rsidRPr="00963B5C">
        <w:rPr>
          <w:rStyle w:val="apple-converted-space"/>
          <w:sz w:val="28"/>
          <w:szCs w:val="28"/>
          <w:lang w:val="en-US"/>
        </w:rPr>
        <w:t> </w:t>
      </w:r>
      <w:r w:rsidRPr="00963B5C">
        <w:rPr>
          <w:b/>
          <w:bCs/>
          <w:sz w:val="28"/>
          <w:szCs w:val="28"/>
          <w:lang w:val="en-US"/>
        </w:rPr>
        <w:t>pooled sample</w:t>
      </w:r>
      <w:r w:rsidRPr="00963B5C">
        <w:rPr>
          <w:rStyle w:val="apple-converted-space"/>
          <w:b/>
          <w:bCs/>
          <w:sz w:val="28"/>
          <w:szCs w:val="28"/>
          <w:lang w:val="en-US"/>
        </w:rPr>
        <w:t> </w:t>
      </w:r>
      <w:r w:rsidRPr="00963B5C">
        <w:rPr>
          <w:sz w:val="28"/>
          <w:szCs w:val="28"/>
          <w:lang w:val="en-US"/>
        </w:rPr>
        <w:t>which should be mixed carefully.</w:t>
      </w:r>
    </w:p>
    <w:p w:rsidR="004A5543" w:rsidRPr="00963B5C" w:rsidRDefault="004A5543" w:rsidP="00963B5C">
      <w:pPr>
        <w:contextualSpacing/>
        <w:jc w:val="both"/>
        <w:rPr>
          <w:sz w:val="28"/>
          <w:szCs w:val="28"/>
        </w:rPr>
      </w:pPr>
      <w:r w:rsidRPr="00963B5C">
        <w:rPr>
          <w:sz w:val="28"/>
          <w:szCs w:val="28"/>
          <w:lang w:val="en-US"/>
        </w:rPr>
        <w:lastRenderedPageBreak/>
        <w:t>The</w:t>
      </w:r>
      <w:r w:rsidRPr="00963B5C">
        <w:rPr>
          <w:rStyle w:val="apple-converted-space"/>
          <w:sz w:val="28"/>
          <w:szCs w:val="28"/>
          <w:lang w:val="en-US"/>
        </w:rPr>
        <w:t> </w:t>
      </w:r>
      <w:r w:rsidRPr="00963B5C">
        <w:rPr>
          <w:b/>
          <w:bCs/>
          <w:sz w:val="28"/>
          <w:szCs w:val="28"/>
          <w:lang w:val="en-US"/>
        </w:rPr>
        <w:t>average sample</w:t>
      </w:r>
      <w:r w:rsidRPr="00963B5C">
        <w:rPr>
          <w:rStyle w:val="apple-converted-space"/>
          <w:b/>
          <w:bCs/>
          <w:sz w:val="28"/>
          <w:szCs w:val="28"/>
          <w:lang w:val="en-US"/>
        </w:rPr>
        <w:t> </w:t>
      </w:r>
      <w:r w:rsidRPr="00963B5C">
        <w:rPr>
          <w:sz w:val="28"/>
          <w:szCs w:val="28"/>
          <w:lang w:val="en-US"/>
        </w:rPr>
        <w:t>is obtained by quartering.</w:t>
      </w:r>
      <w:r w:rsidRPr="00963B5C">
        <w:rPr>
          <w:rStyle w:val="apple-converted-space"/>
          <w:sz w:val="28"/>
          <w:szCs w:val="28"/>
          <w:lang w:val="en-US"/>
        </w:rPr>
        <w:t> </w:t>
      </w:r>
      <w:r w:rsidRPr="00963B5C">
        <w:rPr>
          <w:sz w:val="28"/>
          <w:szCs w:val="28"/>
          <w:lang w:val="en-US"/>
        </w:rPr>
        <w:t>Form the pooled sample, adequately mixed, into an even and square-shaped heap, and divide it diagonally into four equal parts. Take two diagonally opposite parts and mix carefully. Repeat the process as necessary until the required quantity, to within ±10%, is obtained (100-200 g for flowers and up to 10 kg for certain roots).Any remaining material should be returned to the batch.</w:t>
      </w:r>
    </w:p>
    <w:p w:rsidR="004A5543" w:rsidRPr="00963B5C" w:rsidRDefault="004A5543" w:rsidP="00963B5C">
      <w:pPr>
        <w:contextualSpacing/>
        <w:jc w:val="both"/>
        <w:rPr>
          <w:sz w:val="28"/>
          <w:szCs w:val="28"/>
        </w:rPr>
      </w:pPr>
      <w:r w:rsidRPr="00963B5C">
        <w:rPr>
          <w:sz w:val="28"/>
          <w:szCs w:val="28"/>
          <w:lang w:val="en-US"/>
        </w:rPr>
        <w:t>Using the same quartering procedure, divide the average sample into four</w:t>
      </w:r>
      <w:r w:rsidRPr="00963B5C">
        <w:rPr>
          <w:rStyle w:val="apple-converted-space"/>
          <w:sz w:val="28"/>
          <w:szCs w:val="28"/>
          <w:lang w:val="en-US"/>
        </w:rPr>
        <w:t> </w:t>
      </w:r>
      <w:r w:rsidRPr="00963B5C">
        <w:rPr>
          <w:b/>
          <w:bCs/>
          <w:sz w:val="28"/>
          <w:szCs w:val="28"/>
          <w:lang w:val="en-US"/>
        </w:rPr>
        <w:t>final samples</w:t>
      </w:r>
      <w:r w:rsidRPr="00963B5C">
        <w:rPr>
          <w:sz w:val="28"/>
          <w:szCs w:val="28"/>
          <w:lang w:val="en-US"/>
        </w:rPr>
        <w:t>, taking care that each portion is</w:t>
      </w:r>
      <w:r w:rsidRPr="00963B5C">
        <w:rPr>
          <w:rStyle w:val="apple-converted-space"/>
          <w:sz w:val="28"/>
          <w:szCs w:val="28"/>
          <w:lang w:val="en-US"/>
        </w:rPr>
        <w:t> </w:t>
      </w:r>
      <w:r w:rsidRPr="00963B5C">
        <w:rPr>
          <w:sz w:val="28"/>
          <w:szCs w:val="28"/>
          <w:lang w:val="en-US"/>
        </w:rPr>
        <w:t>a</w:t>
      </w:r>
      <w:r w:rsidRPr="00963B5C">
        <w:rPr>
          <w:rStyle w:val="apple-converted-space"/>
          <w:sz w:val="28"/>
          <w:szCs w:val="28"/>
          <w:lang w:val="en-US"/>
        </w:rPr>
        <w:t> </w:t>
      </w:r>
      <w:r w:rsidRPr="00963B5C">
        <w:rPr>
          <w:sz w:val="28"/>
          <w:szCs w:val="28"/>
          <w:lang w:val="en-US"/>
        </w:rPr>
        <w:t>representative of the bulk material.</w:t>
      </w:r>
      <w:r w:rsidRPr="00963B5C">
        <w:rPr>
          <w:rStyle w:val="apple-converted-space"/>
          <w:sz w:val="28"/>
          <w:szCs w:val="28"/>
          <w:lang w:val="en-US"/>
        </w:rPr>
        <w:t> </w:t>
      </w:r>
      <w:r w:rsidRPr="00963B5C">
        <w:rPr>
          <w:sz w:val="28"/>
          <w:szCs w:val="28"/>
          <w:lang w:val="en-US"/>
        </w:rPr>
        <w:t>The final samples are tested for the following characteristics:</w:t>
      </w:r>
    </w:p>
    <w:p w:rsidR="004A5543" w:rsidRPr="00963B5C" w:rsidRDefault="004A5543" w:rsidP="00963B5C">
      <w:pPr>
        <w:contextualSpacing/>
        <w:jc w:val="both"/>
        <w:rPr>
          <w:sz w:val="28"/>
          <w:szCs w:val="28"/>
        </w:rPr>
      </w:pPr>
      <w:r w:rsidRPr="00963B5C">
        <w:rPr>
          <w:sz w:val="28"/>
          <w:szCs w:val="28"/>
          <w:lang w:val="en-US"/>
        </w:rPr>
        <w:t>-</w:t>
      </w:r>
      <w:r w:rsidRPr="00963B5C">
        <w:rPr>
          <w:rStyle w:val="apple-converted-space"/>
          <w:sz w:val="28"/>
          <w:szCs w:val="28"/>
          <w:lang w:val="en-US"/>
        </w:rPr>
        <w:t> </w:t>
      </w:r>
      <w:r w:rsidRPr="00963B5C">
        <w:rPr>
          <w:sz w:val="28"/>
          <w:szCs w:val="28"/>
          <w:lang w:val="en-US"/>
        </w:rPr>
        <w:t>degree of fragmentation (sieve test);</w:t>
      </w:r>
    </w:p>
    <w:p w:rsidR="004A5543" w:rsidRPr="00963B5C" w:rsidRDefault="004A5543" w:rsidP="00963B5C">
      <w:pPr>
        <w:contextualSpacing/>
        <w:jc w:val="both"/>
        <w:rPr>
          <w:sz w:val="28"/>
          <w:szCs w:val="28"/>
        </w:rPr>
      </w:pPr>
      <w:r w:rsidRPr="00963B5C">
        <w:rPr>
          <w:sz w:val="28"/>
          <w:szCs w:val="28"/>
          <w:lang w:val="en-US"/>
        </w:rPr>
        <w:t>-</w:t>
      </w:r>
      <w:r w:rsidRPr="00963B5C">
        <w:rPr>
          <w:rStyle w:val="apple-converted-space"/>
          <w:sz w:val="28"/>
          <w:szCs w:val="28"/>
          <w:lang w:val="en-US"/>
        </w:rPr>
        <w:t> </w:t>
      </w:r>
      <w:r w:rsidRPr="00963B5C">
        <w:rPr>
          <w:sz w:val="28"/>
          <w:szCs w:val="28"/>
          <w:lang w:val="en-US"/>
        </w:rPr>
        <w:t>identity and level of impurities;</w:t>
      </w:r>
    </w:p>
    <w:p w:rsidR="004A5543" w:rsidRPr="00963B5C" w:rsidRDefault="004A5543" w:rsidP="00963B5C">
      <w:pPr>
        <w:contextualSpacing/>
        <w:jc w:val="both"/>
        <w:rPr>
          <w:sz w:val="28"/>
          <w:szCs w:val="28"/>
        </w:rPr>
      </w:pPr>
      <w:r w:rsidRPr="00963B5C">
        <w:rPr>
          <w:sz w:val="28"/>
          <w:szCs w:val="28"/>
          <w:lang w:val="en-US"/>
        </w:rPr>
        <w:t>-</w:t>
      </w:r>
      <w:r w:rsidRPr="00963B5C">
        <w:rPr>
          <w:rStyle w:val="apple-converted-space"/>
          <w:sz w:val="28"/>
          <w:szCs w:val="28"/>
          <w:lang w:val="en-US"/>
        </w:rPr>
        <w:t> </w:t>
      </w:r>
      <w:r w:rsidRPr="00963B5C">
        <w:rPr>
          <w:sz w:val="28"/>
          <w:szCs w:val="28"/>
          <w:lang w:val="en-US"/>
        </w:rPr>
        <w:t>moisture and ash content;</w:t>
      </w:r>
    </w:p>
    <w:p w:rsidR="004A5543" w:rsidRPr="00963B5C" w:rsidRDefault="004A5543" w:rsidP="00963B5C">
      <w:pPr>
        <w:contextualSpacing/>
        <w:jc w:val="both"/>
        <w:rPr>
          <w:sz w:val="28"/>
          <w:szCs w:val="28"/>
        </w:rPr>
      </w:pPr>
      <w:r w:rsidRPr="00963B5C">
        <w:rPr>
          <w:sz w:val="28"/>
          <w:szCs w:val="28"/>
          <w:lang w:val="en-US"/>
        </w:rPr>
        <w:t>-</w:t>
      </w:r>
      <w:r w:rsidRPr="00963B5C">
        <w:rPr>
          <w:rStyle w:val="apple-converted-space"/>
          <w:sz w:val="28"/>
          <w:szCs w:val="28"/>
          <w:lang w:val="en-US"/>
        </w:rPr>
        <w:t> </w:t>
      </w:r>
      <w:r w:rsidRPr="00963B5C">
        <w:rPr>
          <w:sz w:val="28"/>
          <w:szCs w:val="28"/>
          <w:lang w:val="en-US"/>
        </w:rPr>
        <w:t>level of active ingredients,</w:t>
      </w:r>
      <w:r w:rsidRPr="00963B5C">
        <w:rPr>
          <w:rStyle w:val="apple-converted-space"/>
          <w:sz w:val="28"/>
          <w:szCs w:val="28"/>
          <w:lang w:val="en-US"/>
        </w:rPr>
        <w:t> </w:t>
      </w:r>
      <w:r w:rsidRPr="00963B5C">
        <w:rPr>
          <w:sz w:val="28"/>
          <w:szCs w:val="28"/>
          <w:lang w:val="en-US"/>
        </w:rPr>
        <w:t>where possible. A portion of each final sample should be retained to serve as reference material, which may be used for re-test purposes, if necessary.</w:t>
      </w:r>
    </w:p>
    <w:p w:rsidR="004A5543" w:rsidRPr="00963B5C" w:rsidRDefault="004A5543" w:rsidP="00963B5C">
      <w:pPr>
        <w:contextualSpacing/>
        <w:jc w:val="both"/>
        <w:rPr>
          <w:sz w:val="28"/>
          <w:szCs w:val="28"/>
        </w:rPr>
      </w:pPr>
      <w:r w:rsidRPr="00963B5C">
        <w:rPr>
          <w:sz w:val="28"/>
          <w:szCs w:val="28"/>
          <w:lang w:val="en-US"/>
        </w:rPr>
        <w:t> </w:t>
      </w:r>
    </w:p>
    <w:p w:rsidR="004A5543" w:rsidRPr="00963B5C" w:rsidRDefault="004A5543" w:rsidP="00963B5C">
      <w:pPr>
        <w:contextualSpacing/>
        <w:jc w:val="both"/>
        <w:rPr>
          <w:sz w:val="28"/>
          <w:szCs w:val="28"/>
        </w:rPr>
      </w:pPr>
      <w:r w:rsidRPr="00963B5C">
        <w:rPr>
          <w:sz w:val="28"/>
          <w:szCs w:val="28"/>
          <w:lang w:val="en-US"/>
        </w:rPr>
        <w:t>From each wholesale container (boxes, cartons, etc.) selected for sampling, take at random consumer packages. From small batches (1-5 boxes), take ten consumer packages. Prepare</w:t>
      </w:r>
      <w:r w:rsidRPr="00963B5C">
        <w:rPr>
          <w:rStyle w:val="apple-converted-space"/>
          <w:sz w:val="28"/>
          <w:szCs w:val="28"/>
          <w:lang w:val="en-US"/>
        </w:rPr>
        <w:t> </w:t>
      </w:r>
      <w:r w:rsidRPr="00963B5C">
        <w:rPr>
          <w:b/>
          <w:bCs/>
          <w:sz w:val="28"/>
          <w:szCs w:val="28"/>
          <w:lang w:val="en-US"/>
        </w:rPr>
        <w:t>pooled sample</w:t>
      </w:r>
      <w:r w:rsidRPr="00963B5C">
        <w:rPr>
          <w:rStyle w:val="apple-converted-space"/>
          <w:b/>
          <w:bCs/>
          <w:sz w:val="28"/>
          <w:szCs w:val="28"/>
          <w:lang w:val="en-US"/>
        </w:rPr>
        <w:t> </w:t>
      </w:r>
      <w:r w:rsidRPr="00963B5C">
        <w:rPr>
          <w:sz w:val="28"/>
          <w:szCs w:val="28"/>
          <w:lang w:val="en-US"/>
        </w:rPr>
        <w:t>by mixing the contents of the settled consumer packages and proceed as described above to obtain the</w:t>
      </w:r>
      <w:r w:rsidRPr="00963B5C">
        <w:rPr>
          <w:rStyle w:val="apple-converted-space"/>
          <w:sz w:val="28"/>
          <w:szCs w:val="28"/>
          <w:lang w:val="en-US"/>
        </w:rPr>
        <w:t> </w:t>
      </w:r>
      <w:r w:rsidRPr="00963B5C">
        <w:rPr>
          <w:b/>
          <w:bCs/>
          <w:sz w:val="28"/>
          <w:szCs w:val="28"/>
          <w:lang w:val="en-US"/>
        </w:rPr>
        <w:t>final sample.</w:t>
      </w:r>
    </w:p>
    <w:p w:rsidR="004A5543" w:rsidRPr="00963B5C" w:rsidRDefault="004A5543" w:rsidP="00963B5C">
      <w:pPr>
        <w:contextualSpacing/>
        <w:jc w:val="both"/>
        <w:rPr>
          <w:sz w:val="28"/>
          <w:szCs w:val="28"/>
        </w:rPr>
      </w:pPr>
      <w:r w:rsidRPr="00963B5C">
        <w:rPr>
          <w:sz w:val="28"/>
          <w:szCs w:val="28"/>
          <w:lang w:val="en-US"/>
        </w:rPr>
        <w:t> </w:t>
      </w:r>
    </w:p>
    <w:p w:rsidR="00654E64" w:rsidRPr="00963B5C" w:rsidRDefault="00654E64" w:rsidP="00963B5C">
      <w:pPr>
        <w:tabs>
          <w:tab w:val="left" w:pos="1320"/>
        </w:tabs>
        <w:ind w:firstLine="720"/>
        <w:contextualSpacing/>
        <w:jc w:val="both"/>
        <w:rPr>
          <w:b/>
          <w:sz w:val="28"/>
          <w:szCs w:val="28"/>
          <w:lang w:val="en-US"/>
        </w:rPr>
      </w:pPr>
      <w:r w:rsidRPr="00963B5C">
        <w:rPr>
          <w:b/>
          <w:sz w:val="28"/>
          <w:szCs w:val="28"/>
          <w:lang w:val="en-US"/>
        </w:rPr>
        <w:t>Identification methods for new medicinal plants</w:t>
      </w:r>
    </w:p>
    <w:p w:rsidR="00654E64" w:rsidRPr="00963B5C" w:rsidRDefault="00654E64" w:rsidP="00963B5C">
      <w:pPr>
        <w:tabs>
          <w:tab w:val="left" w:pos="1320"/>
          <w:tab w:val="left" w:pos="4111"/>
        </w:tabs>
        <w:ind w:firstLine="720"/>
        <w:contextualSpacing/>
        <w:jc w:val="both"/>
        <w:rPr>
          <w:sz w:val="28"/>
          <w:szCs w:val="28"/>
          <w:lang w:val="en-US"/>
        </w:rPr>
      </w:pPr>
      <w:r w:rsidRPr="00963B5C">
        <w:rPr>
          <w:rStyle w:val="afb"/>
          <w:bCs/>
          <w:sz w:val="28"/>
          <w:szCs w:val="28"/>
          <w:shd w:val="clear" w:color="auto" w:fill="FFFFFF"/>
          <w:lang w:val="en-US"/>
        </w:rPr>
        <w:t>There are about 300,000 species of plants on Earth</w:t>
      </w:r>
      <w:r w:rsidRPr="00963B5C">
        <w:rPr>
          <w:sz w:val="28"/>
          <w:szCs w:val="28"/>
          <w:shd w:val="clear" w:color="auto" w:fill="FFFFFF"/>
          <w:lang w:val="en-US"/>
        </w:rPr>
        <w:t xml:space="preserve">. </w:t>
      </w:r>
      <w:r w:rsidRPr="00963B5C">
        <w:rPr>
          <w:sz w:val="28"/>
          <w:szCs w:val="28"/>
          <w:lang w:val="az-Latn-AZ"/>
        </w:rPr>
        <w:t xml:space="preserve"> There are </w:t>
      </w:r>
      <w:r w:rsidRPr="00963B5C">
        <w:rPr>
          <w:sz w:val="28"/>
          <w:szCs w:val="28"/>
          <w:lang w:val="en-US"/>
        </w:rPr>
        <w:t xml:space="preserve">at least 75 000 plant species in Eurasia. </w:t>
      </w:r>
      <w:r w:rsidRPr="00963B5C">
        <w:rPr>
          <w:sz w:val="28"/>
          <w:szCs w:val="28"/>
          <w:shd w:val="clear" w:color="auto" w:fill="FFFFFF"/>
          <w:lang w:val="en-US"/>
        </w:rPr>
        <w:t>More than </w:t>
      </w:r>
      <w:r w:rsidRPr="00963B5C">
        <w:rPr>
          <w:rStyle w:val="afb"/>
          <w:bCs/>
          <w:sz w:val="28"/>
          <w:szCs w:val="28"/>
          <w:shd w:val="clear" w:color="auto" w:fill="FFFFFF"/>
          <w:lang w:val="en-US"/>
        </w:rPr>
        <w:t>6000 species</w:t>
      </w:r>
      <w:r w:rsidRPr="00963B5C">
        <w:rPr>
          <w:sz w:val="28"/>
          <w:szCs w:val="28"/>
          <w:shd w:val="clear" w:color="auto" w:fill="FFFFFF"/>
          <w:lang w:val="en-US"/>
        </w:rPr>
        <w:t> of </w:t>
      </w:r>
      <w:r w:rsidRPr="00963B5C">
        <w:rPr>
          <w:rStyle w:val="afb"/>
          <w:bCs/>
          <w:sz w:val="28"/>
          <w:szCs w:val="28"/>
          <w:shd w:val="clear" w:color="auto" w:fill="FFFFFF"/>
          <w:lang w:val="en-US"/>
        </w:rPr>
        <w:t>plants</w:t>
      </w:r>
      <w:r w:rsidRPr="00963B5C">
        <w:rPr>
          <w:sz w:val="28"/>
          <w:szCs w:val="28"/>
          <w:shd w:val="clear" w:color="auto" w:fill="FFFFFF"/>
          <w:lang w:val="en-US"/>
        </w:rPr>
        <w:t> are found in the </w:t>
      </w:r>
      <w:r w:rsidRPr="00963B5C">
        <w:rPr>
          <w:rStyle w:val="afb"/>
          <w:bCs/>
          <w:sz w:val="28"/>
          <w:szCs w:val="28"/>
          <w:shd w:val="clear" w:color="auto" w:fill="FFFFFF"/>
          <w:lang w:val="en-US"/>
        </w:rPr>
        <w:t>Caucasus</w:t>
      </w:r>
      <w:r w:rsidRPr="00963B5C">
        <w:rPr>
          <w:sz w:val="28"/>
          <w:szCs w:val="28"/>
          <w:lang w:val="en-US"/>
        </w:rPr>
        <w:t>. T</w:t>
      </w:r>
      <w:r w:rsidRPr="00963B5C">
        <w:rPr>
          <w:rStyle w:val="afb"/>
          <w:bCs/>
          <w:sz w:val="28"/>
          <w:szCs w:val="28"/>
          <w:shd w:val="clear" w:color="auto" w:fill="FFFFFF"/>
          <w:lang w:val="en-US"/>
        </w:rPr>
        <w:t>here</w:t>
      </w:r>
      <w:r w:rsidRPr="00963B5C">
        <w:rPr>
          <w:sz w:val="28"/>
          <w:szCs w:val="28"/>
          <w:shd w:val="clear" w:color="auto" w:fill="FFFFFF"/>
          <w:lang w:val="en-US"/>
        </w:rPr>
        <w:t> are </w:t>
      </w:r>
      <w:r w:rsidRPr="00963B5C">
        <w:rPr>
          <w:rStyle w:val="afb"/>
          <w:bCs/>
          <w:sz w:val="28"/>
          <w:szCs w:val="28"/>
          <w:shd w:val="clear" w:color="auto" w:fill="FFFFFF"/>
          <w:lang w:val="en-US"/>
        </w:rPr>
        <w:t>more than 4100 plant species</w:t>
      </w:r>
      <w:r w:rsidRPr="00963B5C">
        <w:rPr>
          <w:sz w:val="28"/>
          <w:szCs w:val="28"/>
          <w:shd w:val="clear" w:color="auto" w:fill="FFFFFF"/>
          <w:lang w:val="en-US"/>
        </w:rPr>
        <w:t> in the territory of </w:t>
      </w:r>
      <w:r w:rsidRPr="00963B5C">
        <w:rPr>
          <w:rStyle w:val="afb"/>
          <w:bCs/>
          <w:sz w:val="28"/>
          <w:szCs w:val="28"/>
          <w:shd w:val="clear" w:color="auto" w:fill="FFFFFF"/>
          <w:lang w:val="en-US"/>
        </w:rPr>
        <w:t>Azerbaijan</w:t>
      </w:r>
      <w:r w:rsidRPr="00963B5C">
        <w:rPr>
          <w:sz w:val="28"/>
          <w:szCs w:val="28"/>
          <w:shd w:val="clear" w:color="auto" w:fill="FFFFFF"/>
          <w:lang w:val="en-US"/>
        </w:rPr>
        <w:t>.</w:t>
      </w:r>
      <w:r w:rsidRPr="00963B5C">
        <w:rPr>
          <w:sz w:val="28"/>
          <w:szCs w:val="28"/>
          <w:lang w:val="en-US"/>
        </w:rPr>
        <w:t xml:space="preserve"> Significant wealth of domestic flora is not used enough. Hundreds of thousands tons of wild medicinal plants are not collected and died in an environmentally pure environment annually.</w:t>
      </w:r>
    </w:p>
    <w:p w:rsidR="00654E64" w:rsidRPr="00963B5C" w:rsidRDefault="00654E64" w:rsidP="00963B5C">
      <w:pPr>
        <w:tabs>
          <w:tab w:val="left" w:pos="1320"/>
          <w:tab w:val="left" w:pos="4111"/>
        </w:tabs>
        <w:ind w:firstLine="720"/>
        <w:contextualSpacing/>
        <w:jc w:val="both"/>
        <w:rPr>
          <w:sz w:val="28"/>
          <w:szCs w:val="28"/>
          <w:lang w:val="az-Latn-AZ"/>
        </w:rPr>
      </w:pPr>
      <w:r w:rsidRPr="00963B5C">
        <w:rPr>
          <w:spacing w:val="4"/>
          <w:sz w:val="28"/>
          <w:szCs w:val="28"/>
          <w:lang w:val="az-Latn-AZ"/>
        </w:rPr>
        <w:t xml:space="preserve">The development of more effective plant-originated drugs is important and actual. Pharmacognosy has a major role, since medicinal raw material and plant-originated preparations make up a significant portion of medicinal preparations. As a result of intensive study of new medicinal plants, the nomenclature of plants used in scientific domestic medicine has changed dramatically. </w:t>
      </w:r>
    </w:p>
    <w:p w:rsidR="00654E64" w:rsidRPr="00963B5C" w:rsidRDefault="00654E64" w:rsidP="00963B5C">
      <w:pPr>
        <w:ind w:firstLine="567"/>
        <w:contextualSpacing/>
        <w:jc w:val="both"/>
        <w:rPr>
          <w:sz w:val="28"/>
          <w:szCs w:val="28"/>
          <w:lang w:val="az-Latn-AZ"/>
        </w:rPr>
      </w:pPr>
      <w:r w:rsidRPr="00963B5C">
        <w:rPr>
          <w:sz w:val="28"/>
          <w:szCs w:val="28"/>
          <w:lang w:val="az-Latn-AZ"/>
        </w:rPr>
        <w:t xml:space="preserve">There are several identification techniques for new medicinal plants: </w:t>
      </w:r>
    </w:p>
    <w:p w:rsidR="00654E64" w:rsidRPr="00963B5C" w:rsidRDefault="00654E64" w:rsidP="00963B5C">
      <w:pPr>
        <w:ind w:firstLine="567"/>
        <w:contextualSpacing/>
        <w:jc w:val="both"/>
        <w:rPr>
          <w:sz w:val="28"/>
          <w:szCs w:val="28"/>
          <w:lang w:val="az-Latn-AZ"/>
        </w:rPr>
      </w:pPr>
    </w:p>
    <w:p w:rsidR="00654E64" w:rsidRPr="00963B5C" w:rsidRDefault="00654E64" w:rsidP="00963B5C">
      <w:pPr>
        <w:ind w:firstLine="567"/>
        <w:contextualSpacing/>
        <w:jc w:val="both"/>
        <w:rPr>
          <w:sz w:val="28"/>
          <w:szCs w:val="28"/>
          <w:lang w:val="az-Latn-AZ"/>
        </w:rPr>
      </w:pPr>
      <w:r w:rsidRPr="00963B5C">
        <w:rPr>
          <w:sz w:val="28"/>
          <w:szCs w:val="28"/>
          <w:lang w:val="az-Latn-AZ"/>
        </w:rPr>
        <w:t xml:space="preserve">1. Learning from the experience of folk and traditional medicine. It is known that almost all plants used in modern scientific medicine have been borrowed from folk medicine. Folk medicine can influence the effectiveness of promising plants research for scientific medicine. </w:t>
      </w:r>
    </w:p>
    <w:p w:rsidR="00654E64" w:rsidRPr="00963B5C" w:rsidRDefault="00654E64" w:rsidP="00963B5C">
      <w:pPr>
        <w:ind w:firstLine="567"/>
        <w:contextualSpacing/>
        <w:jc w:val="both"/>
        <w:rPr>
          <w:sz w:val="28"/>
          <w:szCs w:val="28"/>
          <w:lang w:val="en-US"/>
        </w:rPr>
      </w:pPr>
      <w:r w:rsidRPr="00963B5C">
        <w:rPr>
          <w:sz w:val="28"/>
          <w:szCs w:val="28"/>
          <w:lang w:val="en-US"/>
        </w:rPr>
        <w:lastRenderedPageBreak/>
        <w:t xml:space="preserve">The early stages of the study of folk medicine are: </w:t>
      </w:r>
    </w:p>
    <w:p w:rsidR="00654E64" w:rsidRPr="00963B5C" w:rsidRDefault="00654E64" w:rsidP="00963B5C">
      <w:pPr>
        <w:ind w:left="24" w:firstLine="192"/>
        <w:contextualSpacing/>
        <w:jc w:val="both"/>
        <w:rPr>
          <w:spacing w:val="-4"/>
          <w:sz w:val="28"/>
          <w:szCs w:val="28"/>
          <w:lang w:val="en-US"/>
        </w:rPr>
      </w:pPr>
      <w:r w:rsidRPr="00963B5C">
        <w:rPr>
          <w:spacing w:val="-14"/>
          <w:sz w:val="28"/>
          <w:szCs w:val="28"/>
        </w:rPr>
        <w:t>а</w:t>
      </w:r>
      <w:r w:rsidRPr="00963B5C">
        <w:rPr>
          <w:spacing w:val="-14"/>
          <w:sz w:val="28"/>
          <w:szCs w:val="28"/>
          <w:lang w:val="en-US"/>
        </w:rPr>
        <w:t>) </w:t>
      </w:r>
      <w:r w:rsidRPr="00963B5C">
        <w:rPr>
          <w:rStyle w:val="apple-converted-space"/>
          <w:spacing w:val="-14"/>
          <w:sz w:val="28"/>
          <w:szCs w:val="28"/>
          <w:lang w:val="en-US"/>
        </w:rPr>
        <w:t xml:space="preserve"> carrying out special expeditions to collect information about local plants by acquisition of samples and population survey. </w:t>
      </w:r>
    </w:p>
    <w:p w:rsidR="00654E64" w:rsidRPr="00963B5C" w:rsidRDefault="00654E64" w:rsidP="00963B5C">
      <w:pPr>
        <w:ind w:left="24" w:firstLine="192"/>
        <w:contextualSpacing/>
        <w:jc w:val="both"/>
        <w:rPr>
          <w:sz w:val="28"/>
          <w:szCs w:val="28"/>
          <w:lang w:val="en-US"/>
        </w:rPr>
      </w:pPr>
      <w:r w:rsidRPr="00963B5C">
        <w:rPr>
          <w:spacing w:val="-10"/>
          <w:sz w:val="28"/>
          <w:szCs w:val="28"/>
        </w:rPr>
        <w:t>б</w:t>
      </w:r>
      <w:r w:rsidRPr="00963B5C">
        <w:rPr>
          <w:spacing w:val="-10"/>
          <w:sz w:val="28"/>
          <w:szCs w:val="28"/>
          <w:lang w:val="en-US"/>
        </w:rPr>
        <w:t>)</w:t>
      </w:r>
      <w:r w:rsidRPr="00963B5C">
        <w:rPr>
          <w:rStyle w:val="apple-converted-space"/>
          <w:sz w:val="28"/>
          <w:szCs w:val="28"/>
          <w:lang w:val="en-US"/>
        </w:rPr>
        <w:t> </w:t>
      </w:r>
      <w:r w:rsidRPr="00963B5C">
        <w:rPr>
          <w:spacing w:val="-4"/>
          <w:sz w:val="28"/>
          <w:szCs w:val="28"/>
          <w:lang w:val="en-US"/>
        </w:rPr>
        <w:t>organization of correspondent network</w:t>
      </w:r>
    </w:p>
    <w:p w:rsidR="00654E64" w:rsidRPr="00963B5C" w:rsidRDefault="00654E64" w:rsidP="00963B5C">
      <w:pPr>
        <w:ind w:firstLine="567"/>
        <w:contextualSpacing/>
        <w:jc w:val="both"/>
        <w:rPr>
          <w:sz w:val="28"/>
          <w:szCs w:val="28"/>
          <w:lang w:val="en-US"/>
        </w:rPr>
      </w:pPr>
      <w:r w:rsidRPr="00963B5C">
        <w:rPr>
          <w:sz w:val="28"/>
          <w:szCs w:val="28"/>
          <w:lang w:val="en-US"/>
        </w:rPr>
        <w:t xml:space="preserve">Firstly, the correctness of the main medical indications for the measured subject should be tested. </w:t>
      </w:r>
    </w:p>
    <w:p w:rsidR="00654E64" w:rsidRPr="00963B5C" w:rsidRDefault="00654E64" w:rsidP="00963B5C">
      <w:pPr>
        <w:tabs>
          <w:tab w:val="left" w:pos="1320"/>
        </w:tabs>
        <w:ind w:firstLine="720"/>
        <w:contextualSpacing/>
        <w:jc w:val="both"/>
        <w:rPr>
          <w:spacing w:val="-4"/>
          <w:sz w:val="28"/>
          <w:szCs w:val="28"/>
          <w:lang w:val="az-Latn-AZ"/>
        </w:rPr>
      </w:pPr>
      <w:r w:rsidRPr="00963B5C">
        <w:rPr>
          <w:spacing w:val="-4"/>
          <w:sz w:val="28"/>
          <w:szCs w:val="28"/>
          <w:lang w:val="az-Latn-AZ"/>
        </w:rPr>
        <w:t xml:space="preserve">If primary pharmacological (or biological) research confirms the veracity of information, then it would be appropriate to study: pharmacognostic (firstly phytochemical); technological (isolation of individual substances or producing sum preparations) and finally clinical.  </w:t>
      </w:r>
    </w:p>
    <w:p w:rsidR="00654E64" w:rsidRPr="00963B5C" w:rsidRDefault="00654E64" w:rsidP="00963B5C">
      <w:pPr>
        <w:tabs>
          <w:tab w:val="left" w:pos="1320"/>
        </w:tabs>
        <w:ind w:firstLine="720"/>
        <w:contextualSpacing/>
        <w:jc w:val="both"/>
        <w:rPr>
          <w:sz w:val="28"/>
          <w:szCs w:val="28"/>
          <w:highlight w:val="yellow"/>
          <w:lang w:val="az-Latn-AZ"/>
        </w:rPr>
      </w:pPr>
      <w:r w:rsidRPr="00963B5C">
        <w:rPr>
          <w:bCs/>
          <w:sz w:val="28"/>
          <w:szCs w:val="28"/>
          <w:lang w:val="az-Latn-AZ"/>
        </w:rPr>
        <w:t>2. More in-depth consideration of plants used in folk medicine.  More information is obtained about chemical composition of plants by these methods.</w:t>
      </w:r>
      <w:r w:rsidRPr="00963B5C">
        <w:rPr>
          <w:sz w:val="28"/>
          <w:szCs w:val="28"/>
          <w:lang w:val="az-Latn-AZ"/>
        </w:rPr>
        <w:t xml:space="preserve"> For example,  </w:t>
      </w:r>
      <w:r w:rsidRPr="00963B5C">
        <w:rPr>
          <w:bCs/>
          <w:iCs/>
          <w:sz w:val="28"/>
          <w:szCs w:val="28"/>
          <w:shd w:val="clear" w:color="auto" w:fill="FFFFFF"/>
          <w:lang w:val="az-Latn-AZ"/>
        </w:rPr>
        <w:t>Rosmarinus officinalis</w:t>
      </w:r>
      <w:r w:rsidRPr="00963B5C">
        <w:rPr>
          <w:sz w:val="28"/>
          <w:szCs w:val="28"/>
          <w:shd w:val="clear" w:color="auto" w:fill="FFFFFF"/>
          <w:lang w:val="az-Latn-AZ"/>
        </w:rPr>
        <w:t>,</w:t>
      </w:r>
      <w:r w:rsidRPr="00963B5C">
        <w:rPr>
          <w:sz w:val="28"/>
          <w:szCs w:val="28"/>
          <w:lang w:val="az-Latn-AZ"/>
        </w:rPr>
        <w:t xml:space="preserve"> Chelidonium majus, Lemon balm, blackcurrant and etc. were included in most pharmacopeois at different times, then they were excluded. In recent years, most of these plants have been entered into the register of pharmaceutical products. </w:t>
      </w:r>
    </w:p>
    <w:p w:rsidR="00654E64" w:rsidRPr="00963B5C" w:rsidRDefault="00654E64" w:rsidP="00963B5C">
      <w:pPr>
        <w:ind w:left="280" w:firstLine="360"/>
        <w:contextualSpacing/>
        <w:jc w:val="both"/>
        <w:rPr>
          <w:sz w:val="28"/>
          <w:szCs w:val="28"/>
          <w:lang w:val="en-US"/>
        </w:rPr>
      </w:pPr>
      <w:r w:rsidRPr="00963B5C">
        <w:rPr>
          <w:sz w:val="28"/>
          <w:szCs w:val="28"/>
          <w:lang w:val="az-Latn-AZ"/>
        </w:rPr>
        <w:t>3. Phylogenetic method.  It has been noted that botanically related plants can have a similar chemical composition and possess similar pharmacological activity. Knowledge of these biological patterns makes the search for new medicinal plants very effective. Scientists devote excessive time to the study of the relationship between systematic position of plant and its chemical property.</w:t>
      </w:r>
      <w:r w:rsidRPr="00963B5C">
        <w:rPr>
          <w:b/>
          <w:sz w:val="28"/>
          <w:szCs w:val="28"/>
          <w:lang w:val="az-Latn-AZ"/>
        </w:rPr>
        <w:t xml:space="preserve"> </w:t>
      </w:r>
    </w:p>
    <w:p w:rsidR="00654E64" w:rsidRPr="00963B5C" w:rsidRDefault="00654E64" w:rsidP="00963B5C">
      <w:pPr>
        <w:ind w:firstLine="567"/>
        <w:contextualSpacing/>
        <w:jc w:val="both"/>
        <w:rPr>
          <w:sz w:val="28"/>
          <w:szCs w:val="28"/>
          <w:lang w:val="az-Latn-AZ"/>
        </w:rPr>
      </w:pPr>
      <w:r w:rsidRPr="00963B5C">
        <w:rPr>
          <w:sz w:val="28"/>
          <w:szCs w:val="28"/>
          <w:lang w:val="az-Latn-AZ"/>
        </w:rPr>
        <w:t xml:space="preserve">4. Sieve method. There is a large-scale phytochemical analysis for main biologically active substances of plants in certain region. At the same time, it is envisaged that among the "plants passed through the analytical sieve" there are some promising plants containing alkaloids, cardiac glycosides, saponins, essential oils, lignans, tannins and other biologically active substances. Sieve method was popular in the search of medicinal plants, that’s why many expeditions were organized. </w:t>
      </w:r>
    </w:p>
    <w:p w:rsidR="00654E64" w:rsidRPr="00963B5C" w:rsidRDefault="00654E64" w:rsidP="00963B5C">
      <w:pPr>
        <w:ind w:firstLine="567"/>
        <w:contextualSpacing/>
        <w:jc w:val="both"/>
        <w:rPr>
          <w:sz w:val="28"/>
          <w:szCs w:val="28"/>
          <w:lang w:val="en-US"/>
        </w:rPr>
      </w:pPr>
      <w:r w:rsidRPr="00963B5C">
        <w:rPr>
          <w:spacing w:val="-3"/>
          <w:sz w:val="28"/>
          <w:szCs w:val="28"/>
          <w:lang w:val="az-Latn-AZ"/>
        </w:rPr>
        <w:t xml:space="preserve">Simplified methods of quantitative determination of biologically active substances have been developed for carrying out field analysis. Sieve method played a positive role in a certain stage of science development about medicinal plants.  Sieve method is laborious  and empirical. </w:t>
      </w:r>
    </w:p>
    <w:p w:rsidR="00654E64" w:rsidRPr="00963B5C" w:rsidRDefault="00654E64" w:rsidP="00963B5C">
      <w:pPr>
        <w:tabs>
          <w:tab w:val="left" w:pos="1320"/>
        </w:tabs>
        <w:ind w:firstLine="720"/>
        <w:contextualSpacing/>
        <w:jc w:val="both"/>
        <w:rPr>
          <w:sz w:val="28"/>
          <w:szCs w:val="28"/>
          <w:highlight w:val="yellow"/>
          <w:lang w:val="az-Latn-AZ"/>
        </w:rPr>
      </w:pPr>
      <w:r w:rsidRPr="00963B5C">
        <w:rPr>
          <w:sz w:val="28"/>
          <w:szCs w:val="28"/>
          <w:highlight w:val="yellow"/>
          <w:lang w:val="az-Latn-AZ"/>
        </w:rPr>
        <w:t xml:space="preserve"> </w:t>
      </w:r>
    </w:p>
    <w:p w:rsidR="00654E64" w:rsidRPr="00963B5C" w:rsidRDefault="00654E64" w:rsidP="00963B5C">
      <w:pPr>
        <w:tabs>
          <w:tab w:val="left" w:pos="1320"/>
        </w:tabs>
        <w:ind w:firstLine="720"/>
        <w:contextualSpacing/>
        <w:jc w:val="both"/>
        <w:rPr>
          <w:b/>
          <w:sz w:val="28"/>
          <w:szCs w:val="28"/>
          <w:lang w:val="en-US"/>
        </w:rPr>
      </w:pPr>
      <w:r w:rsidRPr="00963B5C">
        <w:rPr>
          <w:b/>
          <w:sz w:val="28"/>
          <w:szCs w:val="28"/>
          <w:lang w:val="az-Latn-AZ"/>
        </w:rPr>
        <w:t xml:space="preserve">Standardization of medicinal plant materials. Normative documents. </w:t>
      </w:r>
    </w:p>
    <w:p w:rsidR="00654E64" w:rsidRPr="00963B5C" w:rsidRDefault="00654E64" w:rsidP="00963B5C">
      <w:pPr>
        <w:tabs>
          <w:tab w:val="left" w:pos="1320"/>
        </w:tabs>
        <w:ind w:firstLine="720"/>
        <w:contextualSpacing/>
        <w:jc w:val="both"/>
        <w:rPr>
          <w:sz w:val="28"/>
          <w:szCs w:val="28"/>
          <w:shd w:val="clear" w:color="auto" w:fill="FFFFFF"/>
          <w:lang w:val="az-Latn-AZ"/>
        </w:rPr>
      </w:pPr>
      <w:r w:rsidRPr="00963B5C">
        <w:rPr>
          <w:sz w:val="28"/>
          <w:szCs w:val="28"/>
          <w:shd w:val="clear" w:color="auto" w:fill="FFFFFF"/>
          <w:lang w:val="en-US"/>
        </w:rPr>
        <w:t xml:space="preserve">Standardization is a set of standards for the quality of material, products, testing methods and etc. established by government and </w:t>
      </w:r>
      <w:r w:rsidRPr="00963B5C">
        <w:rPr>
          <w:sz w:val="28"/>
          <w:szCs w:val="28"/>
          <w:lang w:val="en-US"/>
        </w:rPr>
        <w:t>compulsory for</w:t>
      </w:r>
      <w:r w:rsidRPr="00963B5C">
        <w:rPr>
          <w:sz w:val="28"/>
          <w:szCs w:val="28"/>
          <w:shd w:val="clear" w:color="auto" w:fill="FFFFFF"/>
          <w:lang w:val="en-US"/>
        </w:rPr>
        <w:t xml:space="preserve"> producers and consumers. </w:t>
      </w:r>
      <w:r w:rsidRPr="00963B5C">
        <w:rPr>
          <w:sz w:val="28"/>
          <w:szCs w:val="28"/>
          <w:shd w:val="clear" w:color="auto" w:fill="FFFFFF"/>
          <w:lang w:val="az-Latn-AZ"/>
        </w:rPr>
        <w:t xml:space="preserve">Mandatory rules and requirements for medicinal plant material are described in various standards, collectively called normative documents. </w:t>
      </w:r>
    </w:p>
    <w:p w:rsidR="00654E64" w:rsidRPr="00963B5C" w:rsidRDefault="00654E64" w:rsidP="00963B5C">
      <w:pPr>
        <w:tabs>
          <w:tab w:val="left" w:pos="1320"/>
        </w:tabs>
        <w:ind w:firstLine="720"/>
        <w:contextualSpacing/>
        <w:jc w:val="both"/>
        <w:rPr>
          <w:sz w:val="28"/>
          <w:szCs w:val="28"/>
          <w:lang w:val="en-US"/>
        </w:rPr>
      </w:pPr>
      <w:r w:rsidRPr="00963B5C">
        <w:rPr>
          <w:sz w:val="28"/>
          <w:szCs w:val="28"/>
          <w:lang w:val="en-US"/>
        </w:rPr>
        <w:lastRenderedPageBreak/>
        <w:t>Modern types of normative documents for quality control of medicinal plant materials are subdivided into the following categories:  1) State standards (GOST); 2)</w:t>
      </w:r>
      <w:r w:rsidRPr="00963B5C">
        <w:rPr>
          <w:rStyle w:val="10"/>
          <w:rFonts w:ascii="Times New Roman" w:hAnsi="Times New Roman" w:cs="Times New Roman"/>
          <w:b/>
          <w:bCs/>
          <w:i/>
          <w:iCs/>
          <w:color w:val="auto"/>
          <w:sz w:val="28"/>
          <w:szCs w:val="28"/>
          <w:shd w:val="clear" w:color="auto" w:fill="FFFFFF"/>
          <w:lang w:val="en-US"/>
        </w:rPr>
        <w:t xml:space="preserve"> </w:t>
      </w:r>
      <w:r w:rsidRPr="00963B5C">
        <w:rPr>
          <w:rStyle w:val="10"/>
          <w:rFonts w:ascii="Times New Roman" w:hAnsi="Times New Roman" w:cs="Times New Roman"/>
          <w:bCs/>
          <w:iCs/>
          <w:color w:val="auto"/>
          <w:sz w:val="28"/>
          <w:szCs w:val="28"/>
          <w:shd w:val="clear" w:color="auto" w:fill="FFFFFF"/>
          <w:lang w:val="en-US"/>
        </w:rPr>
        <w:t>p</w:t>
      </w:r>
      <w:r w:rsidRPr="00963B5C">
        <w:rPr>
          <w:bCs/>
          <w:sz w:val="28"/>
          <w:szCs w:val="28"/>
          <w:lang w:val="en-US"/>
        </w:rPr>
        <w:t>harmacopoeia articles (</w:t>
      </w:r>
      <w:proofErr w:type="spellStart"/>
      <w:r w:rsidRPr="00963B5C">
        <w:rPr>
          <w:bCs/>
          <w:sz w:val="28"/>
          <w:szCs w:val="28"/>
          <w:lang w:val="en-US"/>
        </w:rPr>
        <w:t>PhA</w:t>
      </w:r>
      <w:proofErr w:type="spellEnd"/>
      <w:r w:rsidRPr="00963B5C">
        <w:rPr>
          <w:bCs/>
          <w:sz w:val="28"/>
          <w:szCs w:val="28"/>
          <w:lang w:val="en-US"/>
        </w:rPr>
        <w:t>)</w:t>
      </w:r>
      <w:r w:rsidRPr="00963B5C">
        <w:rPr>
          <w:rStyle w:val="afb"/>
          <w:bCs/>
          <w:sz w:val="28"/>
          <w:szCs w:val="28"/>
          <w:shd w:val="clear" w:color="auto" w:fill="FFFFFF"/>
          <w:lang w:val="en-US"/>
        </w:rPr>
        <w:t>; 3)</w:t>
      </w:r>
      <w:r w:rsidRPr="00963B5C">
        <w:rPr>
          <w:rStyle w:val="afb"/>
          <w:bCs/>
          <w:sz w:val="28"/>
          <w:szCs w:val="28"/>
          <w:lang w:val="en-US"/>
        </w:rPr>
        <w:t xml:space="preserve"> </w:t>
      </w:r>
      <w:hyperlink r:id="rId5" w:anchor="3538744" w:history="1">
        <w:r w:rsidRPr="00963B5C">
          <w:rPr>
            <w:rStyle w:val="a3"/>
            <w:bCs/>
            <w:color w:val="auto"/>
            <w:sz w:val="28"/>
            <w:szCs w:val="28"/>
            <w:bdr w:val="none" w:sz="0" w:space="0" w:color="auto" w:frame="1"/>
          </w:rPr>
          <w:t>manufacturer's monograph</w:t>
        </w:r>
      </w:hyperlink>
      <w:r w:rsidRPr="00963B5C">
        <w:rPr>
          <w:sz w:val="28"/>
          <w:szCs w:val="28"/>
          <w:lang w:val="en-US"/>
        </w:rPr>
        <w:t xml:space="preserve">. </w:t>
      </w:r>
    </w:p>
    <w:p w:rsidR="00654E64" w:rsidRPr="00963B5C" w:rsidRDefault="00654E64" w:rsidP="00963B5C">
      <w:pPr>
        <w:tabs>
          <w:tab w:val="left" w:pos="1320"/>
        </w:tabs>
        <w:ind w:firstLine="720"/>
        <w:contextualSpacing/>
        <w:jc w:val="both"/>
        <w:rPr>
          <w:sz w:val="28"/>
          <w:szCs w:val="28"/>
          <w:lang w:val="az-Latn-AZ"/>
        </w:rPr>
      </w:pPr>
      <w:r w:rsidRPr="00963B5C">
        <w:rPr>
          <w:sz w:val="28"/>
          <w:szCs w:val="28"/>
          <w:lang w:val="en-US"/>
        </w:rPr>
        <w:t xml:space="preserve">State standards regulate the quality and technical requirements, testing methods and shelf life of a medicinal plant material. State standards are developed for multi-tonnage material, used in various fields of national economy, for import and export materials.  </w:t>
      </w:r>
    </w:p>
    <w:p w:rsidR="00654E64" w:rsidRPr="00963B5C" w:rsidRDefault="00654E64" w:rsidP="00963B5C">
      <w:pPr>
        <w:tabs>
          <w:tab w:val="left" w:pos="1320"/>
        </w:tabs>
        <w:ind w:firstLine="720"/>
        <w:contextualSpacing/>
        <w:jc w:val="both"/>
        <w:rPr>
          <w:sz w:val="28"/>
          <w:szCs w:val="28"/>
          <w:lang w:val="az-Latn-AZ"/>
        </w:rPr>
      </w:pPr>
      <w:r w:rsidRPr="00963B5C">
        <w:rPr>
          <w:sz w:val="28"/>
          <w:szCs w:val="28"/>
          <w:lang w:val="az-Latn-AZ"/>
        </w:rPr>
        <w:t xml:space="preserve">Along with state standards, methodical GOSTs are present for certain species of medicinal material, that determine the testing guidelines, sampling methods for analysis, identity and purity. </w:t>
      </w:r>
    </w:p>
    <w:p w:rsidR="00654E64" w:rsidRPr="00963B5C" w:rsidRDefault="00654E64" w:rsidP="00963B5C">
      <w:pPr>
        <w:tabs>
          <w:tab w:val="left" w:pos="1320"/>
        </w:tabs>
        <w:ind w:firstLine="720"/>
        <w:contextualSpacing/>
        <w:jc w:val="both"/>
        <w:rPr>
          <w:sz w:val="28"/>
          <w:szCs w:val="28"/>
          <w:lang w:val="az-Latn-AZ"/>
        </w:rPr>
      </w:pPr>
      <w:proofErr w:type="spellStart"/>
      <w:r w:rsidRPr="00963B5C">
        <w:rPr>
          <w:bCs/>
          <w:sz w:val="28"/>
          <w:szCs w:val="28"/>
          <w:lang w:val="en-US"/>
        </w:rPr>
        <w:t>PhA</w:t>
      </w:r>
      <w:proofErr w:type="spellEnd"/>
      <w:r w:rsidRPr="00963B5C">
        <w:rPr>
          <w:sz w:val="28"/>
          <w:szCs w:val="28"/>
          <w:lang w:val="en-US"/>
        </w:rPr>
        <w:t xml:space="preserve"> is the type of ND which establishes the requirements to the MRM of  serial production, allowed for medical use  according  bodies </w:t>
      </w:r>
      <w:r w:rsidRPr="00963B5C">
        <w:rPr>
          <w:sz w:val="28"/>
          <w:szCs w:val="28"/>
          <w:lang w:val="az-Latn-AZ"/>
        </w:rPr>
        <w:t>and included in State Register.  PhA are industry standards and approved for 5 years.</w:t>
      </w:r>
    </w:p>
    <w:p w:rsidR="00654E64" w:rsidRPr="00963B5C" w:rsidRDefault="00654E64" w:rsidP="00963B5C">
      <w:pPr>
        <w:tabs>
          <w:tab w:val="left" w:pos="1320"/>
        </w:tabs>
        <w:ind w:firstLine="720"/>
        <w:contextualSpacing/>
        <w:jc w:val="both"/>
        <w:rPr>
          <w:sz w:val="28"/>
          <w:szCs w:val="28"/>
          <w:lang w:val="az-Latn-AZ"/>
        </w:rPr>
      </w:pPr>
      <w:r w:rsidRPr="00963B5C">
        <w:rPr>
          <w:sz w:val="28"/>
          <w:szCs w:val="28"/>
          <w:lang w:val="az-Latn-AZ"/>
        </w:rPr>
        <w:t>GOSTs, PhA after approval are registered under certain number.</w:t>
      </w:r>
    </w:p>
    <w:p w:rsidR="00654E64" w:rsidRPr="00963B5C" w:rsidRDefault="00654E64" w:rsidP="00963B5C">
      <w:pPr>
        <w:tabs>
          <w:tab w:val="left" w:pos="1320"/>
        </w:tabs>
        <w:ind w:firstLine="720"/>
        <w:contextualSpacing/>
        <w:jc w:val="both"/>
        <w:rPr>
          <w:sz w:val="28"/>
          <w:szCs w:val="28"/>
          <w:lang w:val="az-Latn-AZ"/>
        </w:rPr>
      </w:pPr>
      <w:r w:rsidRPr="00963B5C">
        <w:rPr>
          <w:sz w:val="28"/>
          <w:szCs w:val="28"/>
          <w:lang w:val="az-Latn-AZ"/>
        </w:rPr>
        <w:t>Manufacturer’s monograph is prepared by manufacturers and it is their property. Manufacturer’s monograph is based on PhA, but they can differ by some insignificant but noteworthy features (packaging, labeling and oth.).  </w:t>
      </w:r>
    </w:p>
    <w:p w:rsidR="00654E64" w:rsidRPr="00963B5C" w:rsidRDefault="00654E64" w:rsidP="00963B5C">
      <w:pPr>
        <w:tabs>
          <w:tab w:val="left" w:pos="1320"/>
        </w:tabs>
        <w:ind w:firstLine="720"/>
        <w:contextualSpacing/>
        <w:jc w:val="both"/>
        <w:rPr>
          <w:sz w:val="28"/>
          <w:szCs w:val="28"/>
          <w:highlight w:val="yellow"/>
          <w:lang w:val="az-Latn-AZ"/>
        </w:rPr>
      </w:pPr>
      <w:r w:rsidRPr="00963B5C">
        <w:rPr>
          <w:sz w:val="28"/>
          <w:szCs w:val="28"/>
          <w:lang w:val="az-Latn-AZ"/>
        </w:rPr>
        <w:t xml:space="preserve">Normative documents should provide the quality improvement of a medicinal plant material, be continually refined on the basis of scientific and technological achievements, be reviewed on the basis of the needs of health care and etc., that use the medicinal plant material. PhA for medicinal material is widely used in the practice of medicine and included into State Pharmacopoeia. For example, phA for 83 species of material are included in StPh XI. </w:t>
      </w:r>
    </w:p>
    <w:p w:rsidR="00654E64" w:rsidRPr="00963B5C" w:rsidRDefault="00654E64" w:rsidP="00963B5C">
      <w:pPr>
        <w:tabs>
          <w:tab w:val="left" w:pos="1320"/>
        </w:tabs>
        <w:ind w:firstLine="720"/>
        <w:contextualSpacing/>
        <w:jc w:val="both"/>
        <w:rPr>
          <w:sz w:val="28"/>
          <w:szCs w:val="28"/>
          <w:lang w:val="az-Latn-AZ"/>
        </w:rPr>
      </w:pPr>
      <w:r w:rsidRPr="00963B5C">
        <w:rPr>
          <w:sz w:val="28"/>
          <w:szCs w:val="28"/>
          <w:lang w:val="az-Latn-AZ"/>
        </w:rPr>
        <w:t xml:space="preserve">In addition to these standards, industry standards, enterprise’s standards and  technical conditions are used in the production. </w:t>
      </w:r>
    </w:p>
    <w:p w:rsidR="00654E64" w:rsidRPr="00963B5C" w:rsidRDefault="00654E64" w:rsidP="00963B5C">
      <w:pPr>
        <w:tabs>
          <w:tab w:val="left" w:pos="1320"/>
          <w:tab w:val="left" w:pos="5760"/>
        </w:tabs>
        <w:ind w:firstLine="720"/>
        <w:contextualSpacing/>
        <w:jc w:val="both"/>
        <w:rPr>
          <w:b/>
          <w:sz w:val="28"/>
          <w:szCs w:val="28"/>
          <w:lang w:val="az-Latn-AZ"/>
        </w:rPr>
      </w:pPr>
    </w:p>
    <w:p w:rsidR="00654E64" w:rsidRPr="00963B5C" w:rsidRDefault="00654E64" w:rsidP="00963B5C">
      <w:pPr>
        <w:tabs>
          <w:tab w:val="left" w:pos="1320"/>
          <w:tab w:val="left" w:pos="5760"/>
        </w:tabs>
        <w:ind w:firstLine="720"/>
        <w:contextualSpacing/>
        <w:jc w:val="both"/>
        <w:rPr>
          <w:b/>
          <w:sz w:val="28"/>
          <w:szCs w:val="28"/>
          <w:lang w:val="az-Latn-AZ"/>
        </w:rPr>
      </w:pPr>
      <w:r w:rsidRPr="00963B5C">
        <w:rPr>
          <w:b/>
          <w:sz w:val="28"/>
          <w:szCs w:val="28"/>
          <w:lang w:val="az-Latn-AZ"/>
        </w:rPr>
        <w:t xml:space="preserve">Qualtiy control for medicinal plant material </w:t>
      </w:r>
      <w:r w:rsidRPr="00963B5C">
        <w:rPr>
          <w:b/>
          <w:sz w:val="28"/>
          <w:szCs w:val="28"/>
          <w:lang w:val="az-Latn-AZ"/>
        </w:rPr>
        <w:tab/>
      </w:r>
    </w:p>
    <w:p w:rsidR="00654E64" w:rsidRPr="00963B5C" w:rsidRDefault="00654E64" w:rsidP="00963B5C">
      <w:pPr>
        <w:tabs>
          <w:tab w:val="left" w:pos="1320"/>
        </w:tabs>
        <w:ind w:firstLine="720"/>
        <w:contextualSpacing/>
        <w:jc w:val="both"/>
        <w:rPr>
          <w:sz w:val="28"/>
          <w:szCs w:val="28"/>
          <w:lang w:val="az-Latn-AZ"/>
        </w:rPr>
      </w:pPr>
      <w:r w:rsidRPr="00963B5C">
        <w:rPr>
          <w:sz w:val="28"/>
          <w:szCs w:val="28"/>
          <w:shd w:val="clear" w:color="auto" w:fill="FFFFFF"/>
          <w:lang w:val="az-Latn-AZ"/>
        </w:rPr>
        <w:t xml:space="preserve">The quality assurance of medicinal plant material depends upon mostly on the correct organization of control, validity and effectiveness, requirements indicated in normative documents and methods of analysis. </w:t>
      </w:r>
    </w:p>
    <w:p w:rsidR="00654E64" w:rsidRPr="00963B5C" w:rsidRDefault="00654E64" w:rsidP="00963B5C">
      <w:pPr>
        <w:tabs>
          <w:tab w:val="left" w:pos="1320"/>
        </w:tabs>
        <w:ind w:firstLine="720"/>
        <w:contextualSpacing/>
        <w:jc w:val="both"/>
        <w:rPr>
          <w:sz w:val="28"/>
          <w:szCs w:val="28"/>
          <w:lang w:val="az-Latn-AZ"/>
        </w:rPr>
      </w:pPr>
      <w:r w:rsidRPr="00963B5C">
        <w:rPr>
          <w:sz w:val="28"/>
          <w:szCs w:val="28"/>
          <w:shd w:val="clear" w:color="auto" w:fill="FFFFFF"/>
          <w:lang w:val="az-Latn-AZ"/>
        </w:rPr>
        <w:t xml:space="preserve">State system of quality control for medical preparations includes research, testing, production and use of preparations. </w:t>
      </w:r>
    </w:p>
    <w:p w:rsidR="00654E64" w:rsidRPr="00963B5C" w:rsidRDefault="00654E64" w:rsidP="00963B5C">
      <w:pPr>
        <w:pStyle w:val="af9"/>
        <w:contextualSpacing/>
        <w:jc w:val="both"/>
        <w:rPr>
          <w:sz w:val="28"/>
          <w:szCs w:val="28"/>
          <w:lang w:val="az-Latn-AZ"/>
        </w:rPr>
      </w:pPr>
      <w:r w:rsidRPr="00963B5C">
        <w:rPr>
          <w:sz w:val="28"/>
          <w:szCs w:val="28"/>
          <w:lang w:val="az-Latn-AZ"/>
        </w:rPr>
        <w:t xml:space="preserve">The system of quality control for medicinal plant material has 3 levels: </w:t>
      </w:r>
    </w:p>
    <w:p w:rsidR="00654E64" w:rsidRPr="00963B5C" w:rsidRDefault="00654E64" w:rsidP="00963B5C">
      <w:pPr>
        <w:pStyle w:val="af9"/>
        <w:contextualSpacing/>
        <w:jc w:val="both"/>
        <w:rPr>
          <w:sz w:val="28"/>
          <w:szCs w:val="28"/>
          <w:lang w:val="en-US"/>
        </w:rPr>
      </w:pPr>
      <w:r w:rsidRPr="00963B5C">
        <w:rPr>
          <w:sz w:val="28"/>
          <w:szCs w:val="28"/>
          <w:lang w:val="en-US"/>
        </w:rPr>
        <w:t>• commodity analysis in drug store (pharmacy)</w:t>
      </w:r>
    </w:p>
    <w:p w:rsidR="00654E64" w:rsidRPr="00963B5C" w:rsidRDefault="00654E64" w:rsidP="00963B5C">
      <w:pPr>
        <w:pStyle w:val="af9"/>
        <w:contextualSpacing/>
        <w:jc w:val="both"/>
        <w:rPr>
          <w:sz w:val="28"/>
          <w:szCs w:val="28"/>
          <w:lang w:val="en-US"/>
        </w:rPr>
      </w:pPr>
      <w:r w:rsidRPr="00963B5C">
        <w:rPr>
          <w:sz w:val="28"/>
          <w:szCs w:val="28"/>
          <w:lang w:val="en-US"/>
        </w:rPr>
        <w:t>• analysis: full compliance with  requirements of normative documents in pharmacy;</w:t>
      </w:r>
    </w:p>
    <w:p w:rsidR="00654E64" w:rsidRPr="00963B5C" w:rsidRDefault="00654E64" w:rsidP="00963B5C">
      <w:pPr>
        <w:pStyle w:val="af9"/>
        <w:contextualSpacing/>
        <w:jc w:val="both"/>
        <w:rPr>
          <w:sz w:val="28"/>
          <w:szCs w:val="28"/>
          <w:lang w:val="en-US"/>
        </w:rPr>
      </w:pPr>
      <w:r w:rsidRPr="00963B5C">
        <w:rPr>
          <w:sz w:val="28"/>
          <w:szCs w:val="28"/>
          <w:lang w:val="en-US"/>
        </w:rPr>
        <w:t xml:space="preserve">•analysis: compliance with requirements of normative documents in pharmaceutical factories and industries. </w:t>
      </w:r>
    </w:p>
    <w:p w:rsidR="00654E64" w:rsidRPr="00963B5C" w:rsidRDefault="00654E64" w:rsidP="00963B5C">
      <w:pPr>
        <w:tabs>
          <w:tab w:val="left" w:pos="1320"/>
        </w:tabs>
        <w:ind w:firstLine="720"/>
        <w:contextualSpacing/>
        <w:jc w:val="both"/>
        <w:rPr>
          <w:sz w:val="28"/>
          <w:szCs w:val="28"/>
          <w:lang w:val="az-Latn-AZ"/>
        </w:rPr>
      </w:pPr>
      <w:r w:rsidRPr="00963B5C">
        <w:rPr>
          <w:sz w:val="28"/>
          <w:szCs w:val="28"/>
          <w:lang w:val="en-US"/>
        </w:rPr>
        <w:lastRenderedPageBreak/>
        <w:t xml:space="preserve">All medicinal plant  material from suppliers are subjected to  this control. Commodity research analysis is to determine the identity of a medicinal plant material. The results are recorded in a journal. </w:t>
      </w:r>
    </w:p>
    <w:p w:rsidR="00654E64" w:rsidRPr="00963B5C" w:rsidRDefault="00654E64" w:rsidP="00963B5C">
      <w:pPr>
        <w:tabs>
          <w:tab w:val="left" w:pos="1320"/>
        </w:tabs>
        <w:ind w:firstLine="720"/>
        <w:contextualSpacing/>
        <w:jc w:val="both"/>
        <w:rPr>
          <w:b/>
          <w:sz w:val="28"/>
          <w:szCs w:val="28"/>
          <w:lang w:val="az-Latn-AZ"/>
        </w:rPr>
      </w:pPr>
      <w:r w:rsidRPr="00963B5C">
        <w:rPr>
          <w:b/>
          <w:sz w:val="28"/>
          <w:szCs w:val="28"/>
          <w:shd w:val="clear" w:color="auto" w:fill="FFFFFF"/>
          <w:lang w:val="az-Latn-AZ"/>
        </w:rPr>
        <w:t xml:space="preserve">Reception of a medicinal plant material, storage and sampling methods for analysis in warehouses (bases) and industries. </w:t>
      </w:r>
    </w:p>
    <w:p w:rsidR="00654E64" w:rsidRPr="00963B5C" w:rsidRDefault="00654E64" w:rsidP="00963B5C">
      <w:pPr>
        <w:tabs>
          <w:tab w:val="left" w:pos="1320"/>
        </w:tabs>
        <w:ind w:firstLine="720"/>
        <w:contextualSpacing/>
        <w:jc w:val="both"/>
        <w:rPr>
          <w:sz w:val="28"/>
          <w:szCs w:val="28"/>
          <w:lang w:val="az-Latn-AZ"/>
        </w:rPr>
      </w:pPr>
      <w:r w:rsidRPr="00963B5C">
        <w:rPr>
          <w:sz w:val="28"/>
          <w:szCs w:val="28"/>
          <w:lang w:val="az-Latn-AZ"/>
        </w:rPr>
        <w:t xml:space="preserve">Reception, storage and quality control of a medicinal plant material and preparations of plant origin in central pharmacy warehouses are carried out according the following rules. </w:t>
      </w:r>
    </w:p>
    <w:p w:rsidR="00654E64" w:rsidRPr="00963B5C" w:rsidRDefault="00654E64" w:rsidP="00963B5C">
      <w:pPr>
        <w:tabs>
          <w:tab w:val="left" w:pos="1320"/>
        </w:tabs>
        <w:ind w:firstLine="720"/>
        <w:contextualSpacing/>
        <w:jc w:val="both"/>
        <w:rPr>
          <w:sz w:val="28"/>
          <w:szCs w:val="28"/>
          <w:lang w:val="az-Latn-AZ"/>
        </w:rPr>
      </w:pPr>
      <w:r w:rsidRPr="00963B5C">
        <w:rPr>
          <w:sz w:val="28"/>
          <w:szCs w:val="28"/>
          <w:lang w:val="az-Latn-AZ"/>
        </w:rPr>
        <w:t xml:space="preserve">All plant material from procurement is subjected to the commodity research analysis, the medicinal plant material from private procurements- full compliance with the requirements of normative documents. </w:t>
      </w:r>
    </w:p>
    <w:p w:rsidR="00654E64" w:rsidRPr="00963B5C" w:rsidRDefault="00654E64" w:rsidP="00963B5C">
      <w:pPr>
        <w:tabs>
          <w:tab w:val="left" w:pos="1320"/>
        </w:tabs>
        <w:ind w:firstLine="720"/>
        <w:contextualSpacing/>
        <w:jc w:val="both"/>
        <w:rPr>
          <w:sz w:val="28"/>
          <w:szCs w:val="28"/>
          <w:highlight w:val="yellow"/>
          <w:lang w:val="az-Latn-AZ"/>
        </w:rPr>
      </w:pPr>
      <w:r w:rsidRPr="00963B5C">
        <w:rPr>
          <w:sz w:val="28"/>
          <w:szCs w:val="28"/>
          <w:lang w:val="az-Latn-AZ"/>
        </w:rPr>
        <w:t xml:space="preserve">When the medical preparations of plant origin are sent to other pharmacy warehouses (bases), each batch is accompanied by a certified copy of the analysis protocol, which proves its quality.  When medicinal preparations are entered other warehouses, they are not subjected to repeated analysis, except the </w:t>
      </w:r>
      <w:r w:rsidRPr="00963B5C">
        <w:rPr>
          <w:rStyle w:val="afb"/>
          <w:bCs/>
          <w:sz w:val="28"/>
          <w:szCs w:val="28"/>
          <w:shd w:val="clear" w:color="auto" w:fill="FFFFFF"/>
          <w:lang w:val="en-US"/>
        </w:rPr>
        <w:t>quality</w:t>
      </w:r>
      <w:r w:rsidRPr="00963B5C">
        <w:rPr>
          <w:sz w:val="28"/>
          <w:szCs w:val="28"/>
          <w:shd w:val="clear" w:color="auto" w:fill="FFFFFF"/>
          <w:lang w:val="en-US"/>
        </w:rPr>
        <w:t>  is </w:t>
      </w:r>
      <w:r w:rsidRPr="00963B5C">
        <w:rPr>
          <w:rStyle w:val="afb"/>
          <w:bCs/>
          <w:sz w:val="28"/>
          <w:szCs w:val="28"/>
          <w:shd w:val="clear" w:color="auto" w:fill="FFFFFF"/>
          <w:lang w:val="en-US"/>
        </w:rPr>
        <w:t>in question</w:t>
      </w:r>
      <w:r w:rsidRPr="00963B5C">
        <w:rPr>
          <w:sz w:val="28"/>
          <w:szCs w:val="28"/>
          <w:lang w:val="az-Latn-AZ"/>
        </w:rPr>
        <w:t xml:space="preserve">. </w:t>
      </w:r>
    </w:p>
    <w:p w:rsidR="00654E64" w:rsidRPr="00963B5C" w:rsidRDefault="00654E64" w:rsidP="00963B5C">
      <w:pPr>
        <w:tabs>
          <w:tab w:val="left" w:pos="1320"/>
        </w:tabs>
        <w:ind w:firstLine="720"/>
        <w:contextualSpacing/>
        <w:jc w:val="both"/>
        <w:rPr>
          <w:sz w:val="28"/>
          <w:szCs w:val="28"/>
          <w:lang w:val="az-Latn-AZ"/>
        </w:rPr>
      </w:pPr>
      <w:r w:rsidRPr="00963B5C">
        <w:rPr>
          <w:sz w:val="28"/>
          <w:szCs w:val="28"/>
          <w:lang w:val="az-Latn-AZ"/>
        </w:rPr>
        <w:t xml:space="preserve">Medicinal plant material and preparations containing cardiac glycosides from procurements and appropriate companies along with main terms of reception rules the following charactersitcs should be tested: </w:t>
      </w:r>
    </w:p>
    <w:p w:rsidR="00654E64" w:rsidRPr="00963B5C" w:rsidRDefault="00654E64" w:rsidP="00963B5C">
      <w:pPr>
        <w:tabs>
          <w:tab w:val="left" w:pos="1320"/>
        </w:tabs>
        <w:ind w:firstLine="720"/>
        <w:contextualSpacing/>
        <w:jc w:val="both"/>
        <w:rPr>
          <w:sz w:val="28"/>
          <w:szCs w:val="28"/>
          <w:lang w:val="az-Latn-AZ"/>
        </w:rPr>
      </w:pPr>
      <w:r w:rsidRPr="00963B5C">
        <w:rPr>
          <w:sz w:val="28"/>
          <w:szCs w:val="28"/>
          <w:lang w:val="az-Latn-AZ"/>
        </w:rPr>
        <w:t xml:space="preserve">a) biological activity of each packing, indicated on the label (valor) and the date of collection for medicinal plant material  </w:t>
      </w:r>
    </w:p>
    <w:p w:rsidR="00654E64" w:rsidRPr="00963B5C" w:rsidRDefault="00654E64" w:rsidP="00963B5C">
      <w:pPr>
        <w:tabs>
          <w:tab w:val="left" w:pos="1320"/>
        </w:tabs>
        <w:ind w:firstLine="720"/>
        <w:contextualSpacing/>
        <w:jc w:val="both"/>
        <w:rPr>
          <w:sz w:val="28"/>
          <w:szCs w:val="28"/>
          <w:lang w:val="az-Latn-AZ"/>
        </w:rPr>
      </w:pPr>
      <w:r w:rsidRPr="00963B5C">
        <w:rPr>
          <w:sz w:val="28"/>
          <w:szCs w:val="28"/>
          <w:lang w:val="az-Latn-AZ"/>
        </w:rPr>
        <w:t xml:space="preserve">At the same time the presence of  this information should be checked in the accompanying documents. </w:t>
      </w:r>
    </w:p>
    <w:p w:rsidR="00654E64" w:rsidRPr="00963B5C" w:rsidRDefault="00654E64" w:rsidP="00963B5C">
      <w:pPr>
        <w:tabs>
          <w:tab w:val="left" w:pos="1320"/>
        </w:tabs>
        <w:ind w:firstLine="720"/>
        <w:contextualSpacing/>
        <w:jc w:val="both"/>
        <w:rPr>
          <w:sz w:val="28"/>
          <w:szCs w:val="28"/>
          <w:lang w:val="az-Latn-AZ"/>
        </w:rPr>
      </w:pPr>
      <w:r w:rsidRPr="00963B5C">
        <w:rPr>
          <w:sz w:val="28"/>
          <w:szCs w:val="28"/>
          <w:lang w:val="az-Latn-AZ"/>
        </w:rPr>
        <w:t xml:space="preserve">If this information is missing, pharmacy warehouses should urgently require it from supplier. </w:t>
      </w:r>
    </w:p>
    <w:p w:rsidR="00654E64" w:rsidRPr="00963B5C" w:rsidRDefault="00654E64" w:rsidP="00963B5C">
      <w:pPr>
        <w:tabs>
          <w:tab w:val="left" w:pos="1320"/>
        </w:tabs>
        <w:ind w:firstLine="720"/>
        <w:contextualSpacing/>
        <w:jc w:val="both"/>
        <w:rPr>
          <w:sz w:val="28"/>
          <w:szCs w:val="28"/>
          <w:highlight w:val="yellow"/>
          <w:lang w:val="az-Latn-AZ"/>
        </w:rPr>
      </w:pPr>
      <w:r w:rsidRPr="00963B5C">
        <w:rPr>
          <w:sz w:val="28"/>
          <w:szCs w:val="28"/>
          <w:lang w:val="az-Latn-AZ"/>
        </w:rPr>
        <w:t>b) determine the compliance of biological activity of medicinal plant material and preparations with the requirements of the State Pharmacopoeia (technical conditions, temporary technical specifications and other regulatory technical document)</w:t>
      </w:r>
    </w:p>
    <w:p w:rsidR="00654E64" w:rsidRPr="00963B5C" w:rsidRDefault="00654E64" w:rsidP="00963B5C">
      <w:pPr>
        <w:tabs>
          <w:tab w:val="left" w:pos="1320"/>
        </w:tabs>
        <w:ind w:firstLine="720"/>
        <w:contextualSpacing/>
        <w:jc w:val="both"/>
        <w:rPr>
          <w:sz w:val="28"/>
          <w:szCs w:val="28"/>
          <w:highlight w:val="yellow"/>
          <w:lang w:val="az-Latn-AZ"/>
        </w:rPr>
      </w:pPr>
      <w:r w:rsidRPr="00963B5C">
        <w:rPr>
          <w:sz w:val="28"/>
          <w:szCs w:val="28"/>
          <w:lang w:val="az-Latn-AZ"/>
        </w:rPr>
        <w:t>Medicinal plant  materials and preparations that do not comply with the requirements of the normative-technical document should be returned to the organization, and the medicinal plant material with high biological activity can be admitted to the pharmacy and production of galenical preparations. However, the unit of activity of 1 g material,</w:t>
      </w:r>
      <w:r w:rsidRPr="00963B5C">
        <w:rPr>
          <w:sz w:val="28"/>
          <w:szCs w:val="28"/>
          <w:lang w:val="en-US"/>
        </w:rPr>
        <w:t xml:space="preserve"> the </w:t>
      </w:r>
      <w:r w:rsidRPr="00963B5C">
        <w:rPr>
          <w:sz w:val="28"/>
          <w:szCs w:val="28"/>
          <w:lang w:val="az-Latn-AZ"/>
        </w:rPr>
        <w:t xml:space="preserve">weight of material equivalent by acitivity to 1 g standard material should be indicated on the label of the medicinal plant material. </w:t>
      </w:r>
    </w:p>
    <w:p w:rsidR="00654E64" w:rsidRPr="00963B5C" w:rsidRDefault="00654E64" w:rsidP="00963B5C">
      <w:pPr>
        <w:tabs>
          <w:tab w:val="left" w:pos="1320"/>
        </w:tabs>
        <w:ind w:firstLine="720"/>
        <w:contextualSpacing/>
        <w:jc w:val="both"/>
        <w:rPr>
          <w:sz w:val="28"/>
          <w:szCs w:val="28"/>
          <w:lang w:val="az-Latn-AZ"/>
        </w:rPr>
      </w:pPr>
      <w:r w:rsidRPr="00963B5C">
        <w:rPr>
          <w:sz w:val="28"/>
          <w:szCs w:val="28"/>
          <w:lang w:val="az-Latn-AZ"/>
        </w:rPr>
        <w:t xml:space="preserve">Medicinal material with low biological activity, in exceptional cases  can be admitted to warehouses for sending  to galenical factories (this kind of material is not admitted to pharmacy). </w:t>
      </w:r>
    </w:p>
    <w:p w:rsidR="00654E64" w:rsidRPr="00963B5C" w:rsidRDefault="00654E64" w:rsidP="00963B5C">
      <w:pPr>
        <w:tabs>
          <w:tab w:val="left" w:pos="1320"/>
        </w:tabs>
        <w:ind w:firstLine="720"/>
        <w:contextualSpacing/>
        <w:jc w:val="both"/>
        <w:rPr>
          <w:sz w:val="28"/>
          <w:szCs w:val="28"/>
          <w:lang w:val="az-Latn-AZ"/>
        </w:rPr>
      </w:pPr>
      <w:r w:rsidRPr="00963B5C">
        <w:rPr>
          <w:sz w:val="28"/>
          <w:szCs w:val="28"/>
          <w:lang w:val="az-Latn-AZ"/>
        </w:rPr>
        <w:lastRenderedPageBreak/>
        <w:t xml:space="preserve">Average sample should be selected according to the requirements of normative document on this material, and if these requirements are not present- according the State Pharmacopoeia "Average sample”. </w:t>
      </w:r>
    </w:p>
    <w:p w:rsidR="00654E64" w:rsidRPr="00963B5C" w:rsidRDefault="00654E64" w:rsidP="00963B5C">
      <w:pPr>
        <w:tabs>
          <w:tab w:val="left" w:pos="1320"/>
        </w:tabs>
        <w:ind w:firstLine="720"/>
        <w:contextualSpacing/>
        <w:jc w:val="both"/>
        <w:rPr>
          <w:sz w:val="28"/>
          <w:szCs w:val="28"/>
          <w:lang w:val="en-US"/>
        </w:rPr>
      </w:pPr>
      <w:r w:rsidRPr="00963B5C">
        <w:rPr>
          <w:sz w:val="28"/>
          <w:szCs w:val="28"/>
          <w:lang w:val="az-Latn-AZ"/>
        </w:rPr>
        <w:t xml:space="preserve">Average sample is packed, labeled, </w:t>
      </w:r>
      <w:r w:rsidRPr="00963B5C">
        <w:rPr>
          <w:sz w:val="28"/>
          <w:szCs w:val="28"/>
          <w:lang w:val="en-US"/>
        </w:rPr>
        <w:t>according to Pharmacopoeia requirements-</w:t>
      </w:r>
      <w:r w:rsidRPr="00963B5C">
        <w:rPr>
          <w:sz w:val="28"/>
          <w:szCs w:val="28"/>
          <w:lang w:val="az-Latn-AZ"/>
        </w:rPr>
        <w:t xml:space="preserve"> the raw material, batch number, lot, date of sampling, and </w:t>
      </w:r>
      <w:r w:rsidRPr="00963B5C">
        <w:rPr>
          <w:sz w:val="28"/>
          <w:szCs w:val="28"/>
          <w:lang w:val="en-US"/>
        </w:rPr>
        <w:t> name of a person selected the sample</w:t>
      </w:r>
      <w:r w:rsidRPr="00963B5C">
        <w:rPr>
          <w:sz w:val="28"/>
          <w:szCs w:val="28"/>
          <w:lang w:val="az-Latn-AZ"/>
        </w:rPr>
        <w:t xml:space="preserve"> and sent for analysis. </w:t>
      </w:r>
    </w:p>
    <w:p w:rsidR="00654E64" w:rsidRPr="00963B5C" w:rsidRDefault="00654E64" w:rsidP="00963B5C">
      <w:pPr>
        <w:tabs>
          <w:tab w:val="left" w:pos="1320"/>
        </w:tabs>
        <w:ind w:firstLine="720"/>
        <w:contextualSpacing/>
        <w:jc w:val="both"/>
        <w:rPr>
          <w:sz w:val="28"/>
          <w:szCs w:val="28"/>
          <w:highlight w:val="yellow"/>
          <w:lang w:val="az-Latn-AZ"/>
        </w:rPr>
      </w:pPr>
      <w:r w:rsidRPr="00963B5C">
        <w:rPr>
          <w:sz w:val="28"/>
          <w:szCs w:val="28"/>
          <w:lang w:val="az-Latn-AZ"/>
        </w:rPr>
        <w:t xml:space="preserve">Average sample of raw materials for analysis is registered in the journal and monitored according to all quality indicators by methods established in the normative document for this material. If the quality of material meets the requirements of normative document, technical control department or analytical laboratory issues 3 copies of passport. One copy – as the basis for release of material, is stored in the warehouse for 1 year, the second - to  the consumer, the third – to technical control department or analytical laboratory. </w:t>
      </w:r>
    </w:p>
    <w:p w:rsidR="00654E64" w:rsidRPr="00963B5C" w:rsidRDefault="00654E64" w:rsidP="00963B5C">
      <w:pPr>
        <w:tabs>
          <w:tab w:val="left" w:pos="1320"/>
        </w:tabs>
        <w:ind w:firstLine="720"/>
        <w:contextualSpacing/>
        <w:jc w:val="both"/>
        <w:rPr>
          <w:sz w:val="28"/>
          <w:szCs w:val="28"/>
          <w:lang w:val="az-Latn-AZ"/>
        </w:rPr>
      </w:pPr>
      <w:r w:rsidRPr="00963B5C">
        <w:rPr>
          <w:sz w:val="28"/>
          <w:szCs w:val="28"/>
          <w:lang w:val="az-Latn-AZ"/>
        </w:rPr>
        <w:t>The number of the certificate  should conform with the serial number of the analysis in  the journal. The results of the analysis are added to the card. Each card reflects the results of analyzes for all bathces of materials for the current year.</w:t>
      </w:r>
    </w:p>
    <w:p w:rsidR="00654E64" w:rsidRPr="00963B5C" w:rsidRDefault="00654E64" w:rsidP="00963B5C">
      <w:pPr>
        <w:tabs>
          <w:tab w:val="left" w:pos="1320"/>
        </w:tabs>
        <w:ind w:firstLine="720"/>
        <w:contextualSpacing/>
        <w:jc w:val="both"/>
        <w:rPr>
          <w:sz w:val="28"/>
          <w:szCs w:val="28"/>
          <w:highlight w:val="yellow"/>
          <w:lang w:val="az-Latn-AZ"/>
        </w:rPr>
      </w:pPr>
      <w:r w:rsidRPr="00963B5C">
        <w:rPr>
          <w:sz w:val="28"/>
          <w:szCs w:val="28"/>
          <w:lang w:val="en-US"/>
        </w:rPr>
        <w:t xml:space="preserve"> </w:t>
      </w:r>
      <w:r w:rsidRPr="00963B5C">
        <w:rPr>
          <w:sz w:val="28"/>
          <w:szCs w:val="28"/>
          <w:lang w:val="az-Latn-AZ"/>
        </w:rPr>
        <w:t>Head of the department technical control or analytical laboratory write a report of expiry date of preparation based on the results of the analysis.</w:t>
      </w:r>
    </w:p>
    <w:p w:rsidR="00654E64" w:rsidRPr="00963B5C" w:rsidRDefault="00654E64" w:rsidP="00963B5C">
      <w:pPr>
        <w:tabs>
          <w:tab w:val="left" w:pos="1320"/>
        </w:tabs>
        <w:ind w:firstLine="720"/>
        <w:contextualSpacing/>
        <w:jc w:val="both"/>
        <w:rPr>
          <w:sz w:val="28"/>
          <w:szCs w:val="28"/>
          <w:highlight w:val="yellow"/>
          <w:lang w:val="az-Latn-AZ"/>
        </w:rPr>
      </w:pPr>
      <w:r w:rsidRPr="00963B5C">
        <w:rPr>
          <w:sz w:val="28"/>
          <w:szCs w:val="28"/>
          <w:lang w:val="az-Latn-AZ"/>
        </w:rPr>
        <w:t xml:space="preserve">Analytical passports, journals and cards are stored for 3 years, and workbooks are stored for one year. </w:t>
      </w:r>
    </w:p>
    <w:p w:rsidR="00654E64" w:rsidRPr="00963B5C" w:rsidRDefault="00654E64" w:rsidP="00963B5C">
      <w:pPr>
        <w:tabs>
          <w:tab w:val="left" w:pos="1320"/>
        </w:tabs>
        <w:ind w:firstLine="720"/>
        <w:contextualSpacing/>
        <w:jc w:val="both"/>
        <w:rPr>
          <w:sz w:val="28"/>
          <w:szCs w:val="28"/>
          <w:highlight w:val="yellow"/>
          <w:lang w:val="az-Latn-AZ"/>
        </w:rPr>
      </w:pPr>
      <w:r w:rsidRPr="00963B5C">
        <w:rPr>
          <w:sz w:val="28"/>
          <w:szCs w:val="28"/>
          <w:lang w:val="az-Latn-AZ"/>
        </w:rPr>
        <w:t xml:space="preserve">Number of analysis on the leaflet of material and stamp of the technical control department with the word "useful" is placed on. </w:t>
      </w:r>
    </w:p>
    <w:p w:rsidR="00654E64" w:rsidRPr="00963B5C" w:rsidRDefault="00654E64" w:rsidP="00963B5C">
      <w:pPr>
        <w:tabs>
          <w:tab w:val="left" w:pos="1320"/>
        </w:tabs>
        <w:ind w:firstLine="720"/>
        <w:contextualSpacing/>
        <w:jc w:val="both"/>
        <w:rPr>
          <w:sz w:val="28"/>
          <w:szCs w:val="28"/>
          <w:highlight w:val="yellow"/>
          <w:lang w:val="az-Latn-AZ"/>
        </w:rPr>
      </w:pPr>
      <w:r w:rsidRPr="00963B5C">
        <w:rPr>
          <w:sz w:val="28"/>
          <w:szCs w:val="28"/>
          <w:lang w:val="az-Latn-AZ"/>
        </w:rPr>
        <w:t xml:space="preserve">When the material does not comply with the requirements of the normative-technical document, the technical control department sends the analytical passport to the supply, the raw material is isolated and the dimensions are taken according to the article "The rules for dispatching products for technical production purposes". </w:t>
      </w:r>
    </w:p>
    <w:p w:rsidR="00654E64" w:rsidRPr="00963B5C" w:rsidRDefault="00654E64" w:rsidP="00963B5C">
      <w:pPr>
        <w:tabs>
          <w:tab w:val="left" w:pos="1320"/>
        </w:tabs>
        <w:ind w:firstLine="720"/>
        <w:contextualSpacing/>
        <w:jc w:val="both"/>
        <w:rPr>
          <w:sz w:val="28"/>
          <w:szCs w:val="28"/>
          <w:lang w:val="az-Latn-AZ"/>
        </w:rPr>
      </w:pPr>
      <w:r w:rsidRPr="00963B5C">
        <w:rPr>
          <w:sz w:val="28"/>
          <w:szCs w:val="28"/>
          <w:lang w:val="az-Latn-AZ"/>
        </w:rPr>
        <w:t xml:space="preserve">Medicinal material and preparation in pharmacy warehouses should be stored in a dry place protected from sunlight, in accordance with the requirements of the State Pharmacopoeia, Technical Conditions and Temporary Technical Conditions. </w:t>
      </w:r>
    </w:p>
    <w:p w:rsidR="00654E64" w:rsidRPr="00963B5C" w:rsidRDefault="00654E64" w:rsidP="00963B5C">
      <w:pPr>
        <w:tabs>
          <w:tab w:val="left" w:pos="1320"/>
        </w:tabs>
        <w:ind w:firstLine="720"/>
        <w:contextualSpacing/>
        <w:jc w:val="both"/>
        <w:rPr>
          <w:spacing w:val="8"/>
          <w:sz w:val="28"/>
          <w:szCs w:val="28"/>
          <w:highlight w:val="yellow"/>
          <w:lang w:val="az-Latn-AZ"/>
        </w:rPr>
      </w:pPr>
      <w:r w:rsidRPr="00963B5C">
        <w:rPr>
          <w:sz w:val="28"/>
          <w:szCs w:val="28"/>
          <w:lang w:val="az-Latn-AZ"/>
        </w:rPr>
        <w:t xml:space="preserve">Medicinal plant material  should be stored at the temperature not more than 20 ° C and humidity not more than 30-40%, and liquid medical preparations  - not more than 12-15 ° C and humidity –not more than 60%. </w:t>
      </w:r>
    </w:p>
    <w:p w:rsidR="00654E64" w:rsidRPr="00963B5C" w:rsidRDefault="00654E64" w:rsidP="00963B5C">
      <w:pPr>
        <w:tabs>
          <w:tab w:val="left" w:pos="1320"/>
        </w:tabs>
        <w:ind w:firstLine="720"/>
        <w:contextualSpacing/>
        <w:jc w:val="both"/>
        <w:rPr>
          <w:spacing w:val="8"/>
          <w:sz w:val="28"/>
          <w:szCs w:val="28"/>
          <w:highlight w:val="yellow"/>
          <w:lang w:val="az-Latn-AZ"/>
        </w:rPr>
      </w:pPr>
      <w:r w:rsidRPr="00963B5C">
        <w:rPr>
          <w:spacing w:val="8"/>
          <w:sz w:val="28"/>
          <w:szCs w:val="28"/>
          <w:lang w:val="az-Latn-AZ"/>
        </w:rPr>
        <w:t>Biological activity of medicinal plant material and preparations containing cardiac glycosides should be tested  periodically on the basis of shelf life and re-inspection time indicated in the analytical-normative documents. Without this inspection, they should not be admitted to pharmacy.</w:t>
      </w:r>
    </w:p>
    <w:p w:rsidR="00654E64" w:rsidRPr="00963B5C" w:rsidRDefault="00654E64" w:rsidP="00963B5C">
      <w:pPr>
        <w:tabs>
          <w:tab w:val="left" w:pos="1320"/>
        </w:tabs>
        <w:ind w:firstLine="720"/>
        <w:contextualSpacing/>
        <w:jc w:val="both"/>
        <w:rPr>
          <w:spacing w:val="8"/>
          <w:sz w:val="28"/>
          <w:szCs w:val="28"/>
          <w:lang w:val="az-Latn-AZ"/>
        </w:rPr>
      </w:pPr>
      <w:r w:rsidRPr="00963B5C">
        <w:rPr>
          <w:spacing w:val="8"/>
          <w:sz w:val="28"/>
          <w:szCs w:val="28"/>
          <w:lang w:val="az-Latn-AZ"/>
        </w:rPr>
        <w:t xml:space="preserve">If the biological activity is decreased in medicinal plant material and preparations containing cardiac glycosides, preparations are excluded and </w:t>
      </w:r>
      <w:r w:rsidRPr="00963B5C">
        <w:rPr>
          <w:spacing w:val="8"/>
          <w:sz w:val="28"/>
          <w:szCs w:val="28"/>
          <w:lang w:val="az-Latn-AZ"/>
        </w:rPr>
        <w:lastRenderedPageBreak/>
        <w:t xml:space="preserve">destroyed, and material can be used in the production of galenical preparations. Biological activity should be tested  if the appearance of the medicinal plant  material and preparations is changed before the expiry date. Their use is determined depending on this result. </w:t>
      </w:r>
    </w:p>
    <w:p w:rsidR="00654E64" w:rsidRPr="00963B5C" w:rsidRDefault="00654E64" w:rsidP="00963B5C">
      <w:pPr>
        <w:tabs>
          <w:tab w:val="left" w:pos="1320"/>
        </w:tabs>
        <w:ind w:firstLine="720"/>
        <w:contextualSpacing/>
        <w:jc w:val="both"/>
        <w:rPr>
          <w:sz w:val="28"/>
          <w:szCs w:val="28"/>
          <w:lang w:val="az-Latn-AZ"/>
        </w:rPr>
      </w:pPr>
      <w:r w:rsidRPr="00963B5C">
        <w:rPr>
          <w:spacing w:val="8"/>
          <w:sz w:val="28"/>
          <w:szCs w:val="28"/>
          <w:lang w:val="az-Latn-AZ"/>
        </w:rPr>
        <w:t xml:space="preserve">When the reanalysed medicinal plant material and preparations are admitted, pharmacy storekeeper should register this information in the accompanying documents. </w:t>
      </w:r>
    </w:p>
    <w:p w:rsidR="00654E64" w:rsidRPr="00963B5C" w:rsidRDefault="00654E64" w:rsidP="00963B5C">
      <w:pPr>
        <w:tabs>
          <w:tab w:val="left" w:pos="1320"/>
        </w:tabs>
        <w:ind w:firstLine="720"/>
        <w:contextualSpacing/>
        <w:jc w:val="both"/>
        <w:rPr>
          <w:b/>
          <w:sz w:val="28"/>
          <w:szCs w:val="28"/>
          <w:lang w:val="az-Latn-AZ"/>
        </w:rPr>
      </w:pPr>
      <w:r w:rsidRPr="00963B5C">
        <w:rPr>
          <w:b/>
          <w:sz w:val="28"/>
          <w:szCs w:val="28"/>
          <w:lang w:val="az-Latn-AZ"/>
        </w:rPr>
        <w:t xml:space="preserve">The reception of medicinal plant material and Прием лекарственного растительного сырья и отбор средней пробы </w:t>
      </w:r>
    </w:p>
    <w:p w:rsidR="00654E64" w:rsidRPr="00963B5C" w:rsidRDefault="00654E64" w:rsidP="00963B5C">
      <w:pPr>
        <w:tabs>
          <w:tab w:val="left" w:pos="1320"/>
        </w:tabs>
        <w:ind w:firstLine="720"/>
        <w:contextualSpacing/>
        <w:jc w:val="both"/>
        <w:rPr>
          <w:sz w:val="28"/>
          <w:szCs w:val="28"/>
          <w:lang w:val="az-Latn-AZ"/>
        </w:rPr>
      </w:pPr>
      <w:r w:rsidRPr="00963B5C">
        <w:rPr>
          <w:sz w:val="28"/>
          <w:szCs w:val="28"/>
          <w:lang w:val="az-Latn-AZ"/>
        </w:rPr>
        <w:t xml:space="preserve">Medicinal plant material is entered the drug stores (pharmacy) and bases in big packaging or pre-packages, in briqueettes and oth.  The identity, purity, quality and suitability of material are determined and after the positive results it is admitted to reception. </w:t>
      </w:r>
    </w:p>
    <w:p w:rsidR="00654E64" w:rsidRPr="00963B5C" w:rsidRDefault="00654E64" w:rsidP="00963B5C">
      <w:pPr>
        <w:tabs>
          <w:tab w:val="left" w:pos="1320"/>
        </w:tabs>
        <w:ind w:firstLine="720"/>
        <w:contextualSpacing/>
        <w:jc w:val="both"/>
        <w:rPr>
          <w:sz w:val="28"/>
          <w:szCs w:val="28"/>
          <w:lang w:val="az-Latn-AZ"/>
        </w:rPr>
      </w:pPr>
      <w:r w:rsidRPr="00963B5C">
        <w:rPr>
          <w:sz w:val="28"/>
          <w:szCs w:val="28"/>
          <w:lang w:val="az-Latn-AZ"/>
        </w:rPr>
        <w:t xml:space="preserve">Reception of material is carried out according to State standard 24027.0-80 and the following scheme: </w:t>
      </w:r>
    </w:p>
    <w:p w:rsidR="00654E64" w:rsidRPr="00963B5C" w:rsidRDefault="00654E64" w:rsidP="00963B5C">
      <w:pPr>
        <w:tabs>
          <w:tab w:val="left" w:pos="1320"/>
        </w:tabs>
        <w:ind w:firstLine="720"/>
        <w:contextualSpacing/>
        <w:jc w:val="both"/>
        <w:rPr>
          <w:sz w:val="28"/>
          <w:szCs w:val="28"/>
          <w:lang w:val="en-US"/>
        </w:rPr>
      </w:pPr>
      <w:r w:rsidRPr="00963B5C">
        <w:rPr>
          <w:sz w:val="28"/>
          <w:szCs w:val="28"/>
          <w:lang w:val="az-Latn-AZ"/>
        </w:rPr>
        <w:t xml:space="preserve">      </w:t>
      </w:r>
      <w:r w:rsidRPr="00963B5C">
        <w:rPr>
          <w:sz w:val="28"/>
          <w:szCs w:val="28"/>
          <w:lang w:val="en-US"/>
        </w:rPr>
        <w:t>1)  Visual inspection of packaging</w:t>
      </w:r>
    </w:p>
    <w:p w:rsidR="00654E64" w:rsidRPr="00963B5C" w:rsidRDefault="00654E64" w:rsidP="00963B5C">
      <w:pPr>
        <w:tabs>
          <w:tab w:val="left" w:pos="1320"/>
        </w:tabs>
        <w:ind w:left="1080"/>
        <w:contextualSpacing/>
        <w:jc w:val="both"/>
        <w:rPr>
          <w:sz w:val="28"/>
          <w:szCs w:val="28"/>
          <w:lang w:val="az-Latn-AZ"/>
        </w:rPr>
      </w:pPr>
      <w:r w:rsidRPr="00963B5C">
        <w:rPr>
          <w:sz w:val="28"/>
          <w:szCs w:val="28"/>
          <w:lang w:val="az-Latn-AZ"/>
        </w:rPr>
        <w:t xml:space="preserve">2) Selection of certain packages for sampling </w:t>
      </w:r>
    </w:p>
    <w:p w:rsidR="00654E64" w:rsidRPr="00963B5C" w:rsidRDefault="00654E64" w:rsidP="00963B5C">
      <w:pPr>
        <w:numPr>
          <w:ilvl w:val="0"/>
          <w:numId w:val="1"/>
        </w:numPr>
        <w:tabs>
          <w:tab w:val="left" w:pos="1320"/>
        </w:tabs>
        <w:contextualSpacing/>
        <w:jc w:val="both"/>
        <w:rPr>
          <w:sz w:val="28"/>
          <w:szCs w:val="28"/>
          <w:lang w:val="az-Latn-AZ"/>
        </w:rPr>
      </w:pPr>
      <w:r w:rsidRPr="00963B5C">
        <w:rPr>
          <w:sz w:val="28"/>
          <w:szCs w:val="28"/>
          <w:lang w:val="az-Latn-AZ"/>
        </w:rPr>
        <w:t xml:space="preserve">Determination of uniformity in selected packages and detection of paucity in them </w:t>
      </w:r>
    </w:p>
    <w:p w:rsidR="00654E64" w:rsidRPr="00963B5C" w:rsidRDefault="00654E64" w:rsidP="00963B5C">
      <w:pPr>
        <w:numPr>
          <w:ilvl w:val="0"/>
          <w:numId w:val="1"/>
        </w:numPr>
        <w:tabs>
          <w:tab w:val="left" w:pos="1320"/>
        </w:tabs>
        <w:contextualSpacing/>
        <w:jc w:val="both"/>
        <w:rPr>
          <w:sz w:val="28"/>
          <w:szCs w:val="28"/>
          <w:lang w:val="az-Latn-AZ"/>
        </w:rPr>
      </w:pPr>
      <w:r w:rsidRPr="00963B5C">
        <w:rPr>
          <w:sz w:val="28"/>
          <w:szCs w:val="28"/>
          <w:lang w:val="az-Latn-AZ"/>
        </w:rPr>
        <w:t>Average sample</w:t>
      </w:r>
    </w:p>
    <w:p w:rsidR="00654E64" w:rsidRPr="00963B5C" w:rsidRDefault="00654E64" w:rsidP="00963B5C">
      <w:pPr>
        <w:tabs>
          <w:tab w:val="left" w:pos="1320"/>
        </w:tabs>
        <w:ind w:firstLine="720"/>
        <w:contextualSpacing/>
        <w:jc w:val="both"/>
        <w:rPr>
          <w:sz w:val="28"/>
          <w:szCs w:val="28"/>
          <w:lang w:val="az-Latn-AZ"/>
        </w:rPr>
      </w:pPr>
      <w:r w:rsidRPr="00963B5C">
        <w:rPr>
          <w:sz w:val="28"/>
          <w:szCs w:val="28"/>
          <w:lang w:val="az-Latn-AZ"/>
        </w:rPr>
        <w:t>Inspect each container or packaging unit for conformity with the requirement of normative doucments regarding packaging and labelling. Check the condition of the package and not any defects.</w:t>
      </w:r>
    </w:p>
    <w:p w:rsidR="00654E64" w:rsidRPr="00963B5C" w:rsidRDefault="00654E64" w:rsidP="00963B5C">
      <w:pPr>
        <w:tabs>
          <w:tab w:val="left" w:pos="1320"/>
        </w:tabs>
        <w:ind w:firstLine="720"/>
        <w:contextualSpacing/>
        <w:jc w:val="both"/>
        <w:rPr>
          <w:sz w:val="28"/>
          <w:szCs w:val="28"/>
          <w:lang w:val="az-Latn-AZ"/>
        </w:rPr>
      </w:pPr>
      <w:r w:rsidRPr="00963B5C">
        <w:rPr>
          <w:sz w:val="28"/>
          <w:szCs w:val="28"/>
          <w:lang w:val="az-Latn-AZ"/>
        </w:rPr>
        <w:t xml:space="preserve">When a batch consists of five containers or packgaing units, take a sample from each one, from a batch of 6-50 units, take a sample from five, in case of batches of over 50 units, sample 10% routing up the number of units to the nearest multiple if ten.  </w:t>
      </w:r>
    </w:p>
    <w:p w:rsidR="00654E64" w:rsidRPr="00963B5C" w:rsidRDefault="00654E64" w:rsidP="00963B5C">
      <w:pPr>
        <w:tabs>
          <w:tab w:val="left" w:pos="1320"/>
        </w:tabs>
        <w:ind w:firstLine="720"/>
        <w:contextualSpacing/>
        <w:jc w:val="both"/>
        <w:rPr>
          <w:sz w:val="28"/>
          <w:szCs w:val="28"/>
          <w:lang w:val="az-Latn-AZ"/>
        </w:rPr>
      </w:pPr>
      <w:r w:rsidRPr="00963B5C">
        <w:rPr>
          <w:sz w:val="28"/>
          <w:szCs w:val="28"/>
          <w:lang w:val="az-Latn-AZ"/>
        </w:rPr>
        <w:t xml:space="preserve">After opening inspect the contents of the units selected for sampling for uniformaty, colour, odour. </w:t>
      </w:r>
    </w:p>
    <w:p w:rsidR="00654E64" w:rsidRPr="00963B5C" w:rsidRDefault="00654E64" w:rsidP="00963B5C">
      <w:pPr>
        <w:tabs>
          <w:tab w:val="left" w:pos="1320"/>
        </w:tabs>
        <w:ind w:firstLine="720"/>
        <w:contextualSpacing/>
        <w:jc w:val="both"/>
        <w:rPr>
          <w:sz w:val="28"/>
          <w:szCs w:val="28"/>
          <w:lang w:val="en-US"/>
        </w:rPr>
      </w:pPr>
      <w:r w:rsidRPr="00963B5C">
        <w:rPr>
          <w:sz w:val="28"/>
          <w:szCs w:val="28"/>
          <w:lang w:val="az-Latn-AZ"/>
        </w:rPr>
        <w:t>If the poisonous plants, stone, sand, paper, mold and rot, a persistent foreign smell that doesn’t disappear during air exchange, loss of specific odour are present in plant material, then it is not accetaple.  If these  deficiencies are not present, the material is</w:t>
      </w:r>
      <w:r w:rsidRPr="00963B5C">
        <w:rPr>
          <w:sz w:val="28"/>
          <w:szCs w:val="28"/>
          <w:lang w:val="en-US"/>
        </w:rPr>
        <w:t xml:space="preserve"> taken from the top, middle and bottom. Average sample is selected from initial sample. </w:t>
      </w:r>
      <w:r w:rsidRPr="00963B5C">
        <w:rPr>
          <w:sz w:val="28"/>
          <w:szCs w:val="28"/>
          <w:lang w:val="az-Latn-AZ"/>
        </w:rPr>
        <w:t xml:space="preserve">The initial sample is spread out on a glass in a square pattern and levelled. The square is divided into 4 triangles by 2 diagonals. Two of the opposing triangles are remove, the remaining triangles are joined. This operation is repeated until the amount of raw material in the 2 opposing triangles corresponds to the weight of average sample in the table.  The weight of average sample is established for each certain material: for roots and rhizomes – 400 g, leaves – 400 g, blossoms- 150-200 g, chopped herb – 200 g.  </w:t>
      </w:r>
    </w:p>
    <w:p w:rsidR="00654E64" w:rsidRPr="00963B5C" w:rsidRDefault="00654E64" w:rsidP="00963B5C">
      <w:pPr>
        <w:tabs>
          <w:tab w:val="left" w:pos="1320"/>
        </w:tabs>
        <w:ind w:firstLine="720"/>
        <w:contextualSpacing/>
        <w:jc w:val="both"/>
        <w:rPr>
          <w:sz w:val="28"/>
          <w:szCs w:val="28"/>
          <w:lang w:val="az-Latn-AZ"/>
        </w:rPr>
      </w:pPr>
      <w:r w:rsidRPr="00963B5C">
        <w:rPr>
          <w:sz w:val="28"/>
          <w:szCs w:val="28"/>
          <w:lang w:val="en-US"/>
        </w:rPr>
        <w:lastRenderedPageBreak/>
        <w:t xml:space="preserve">Average sample is divided into several small samples and identity, purity, quality are determined. </w:t>
      </w:r>
    </w:p>
    <w:p w:rsidR="00654E64" w:rsidRPr="00963B5C" w:rsidRDefault="00654E64" w:rsidP="00963B5C">
      <w:pPr>
        <w:ind w:firstLine="709"/>
        <w:contextualSpacing/>
        <w:jc w:val="both"/>
        <w:rPr>
          <w:sz w:val="28"/>
          <w:szCs w:val="28"/>
          <w:lang w:val="en-US"/>
        </w:rPr>
      </w:pPr>
      <w:r w:rsidRPr="00963B5C">
        <w:rPr>
          <w:sz w:val="28"/>
          <w:szCs w:val="28"/>
          <w:lang w:val="az-Latn-AZ"/>
        </w:rPr>
        <w:t>Commodity analysis</w:t>
      </w:r>
    </w:p>
    <w:p w:rsidR="00654E64" w:rsidRPr="00963B5C" w:rsidRDefault="00654E64" w:rsidP="00963B5C">
      <w:pPr>
        <w:ind w:firstLine="709"/>
        <w:contextualSpacing/>
        <w:jc w:val="both"/>
        <w:rPr>
          <w:sz w:val="28"/>
          <w:szCs w:val="28"/>
          <w:lang w:val="az-Latn-AZ"/>
        </w:rPr>
      </w:pPr>
      <w:r w:rsidRPr="00963B5C">
        <w:rPr>
          <w:sz w:val="28"/>
          <w:szCs w:val="28"/>
          <w:lang w:val="en-US"/>
        </w:rPr>
        <w:t xml:space="preserve"> Commodity research analysis of medicinal plant material determines purity.  Commodity research analysis consists of 3 stages: reception of raw material, sampling and analysis of 3 analytical samples. </w:t>
      </w:r>
      <w:r w:rsidRPr="00963B5C">
        <w:rPr>
          <w:sz w:val="28"/>
          <w:szCs w:val="28"/>
          <w:lang w:val="az-Latn-AZ"/>
        </w:rPr>
        <w:t xml:space="preserve"> </w:t>
      </w:r>
      <w:r w:rsidRPr="00963B5C">
        <w:rPr>
          <w:sz w:val="28"/>
          <w:szCs w:val="28"/>
          <w:shd w:val="clear" w:color="auto" w:fill="FFFFFF"/>
          <w:lang w:val="az-Latn-AZ"/>
        </w:rPr>
        <w:t xml:space="preserve">Commodity analysis of medicinal plant  material is carried out according to the State Pharmacopoiea XI. </w:t>
      </w:r>
    </w:p>
    <w:p w:rsidR="00654E64" w:rsidRPr="00963B5C" w:rsidRDefault="00654E64" w:rsidP="00963B5C">
      <w:pPr>
        <w:ind w:firstLine="709"/>
        <w:contextualSpacing/>
        <w:jc w:val="both"/>
        <w:rPr>
          <w:sz w:val="28"/>
          <w:szCs w:val="28"/>
          <w:lang w:val="en-US"/>
        </w:rPr>
      </w:pPr>
      <w:r w:rsidRPr="00963B5C">
        <w:rPr>
          <w:sz w:val="28"/>
          <w:szCs w:val="28"/>
          <w:shd w:val="clear" w:color="auto" w:fill="FFFFFF"/>
          <w:lang w:val="en-US"/>
        </w:rPr>
        <w:t xml:space="preserve">The  reception of medicinal plant material. </w:t>
      </w:r>
    </w:p>
    <w:p w:rsidR="00654E64" w:rsidRPr="00963B5C" w:rsidRDefault="00654E64" w:rsidP="00963B5C">
      <w:pPr>
        <w:ind w:firstLine="709"/>
        <w:contextualSpacing/>
        <w:jc w:val="both"/>
        <w:rPr>
          <w:sz w:val="28"/>
          <w:szCs w:val="28"/>
          <w:lang w:val="en-US"/>
        </w:rPr>
      </w:pPr>
      <w:r w:rsidRPr="00963B5C">
        <w:rPr>
          <w:sz w:val="28"/>
          <w:szCs w:val="28"/>
          <w:lang w:val="en-US"/>
        </w:rPr>
        <w:t xml:space="preserve"> The reception of medicinal plant material is carried out in batches. A batch is amount of material with the weight not less than 50 kg and more than one type, uniform and issued by one document that confirms its quality. The document includes: </w:t>
      </w:r>
      <w:r w:rsidRPr="00963B5C">
        <w:rPr>
          <w:sz w:val="28"/>
          <w:szCs w:val="28"/>
          <w:lang w:val="az-Latn-AZ"/>
        </w:rPr>
        <w:t xml:space="preserve">1) number and date of issue of document; 2) name and address of sender; 3) name of raw material; 4) batch number.; 5) weight of the batch; 6) year, month of material procurement; </w:t>
      </w:r>
      <w:r w:rsidRPr="00963B5C">
        <w:rPr>
          <w:sz w:val="28"/>
          <w:szCs w:val="28"/>
          <w:lang w:val="en-US"/>
        </w:rPr>
        <w:t xml:space="preserve">7) the area of preparation (for wild medicinal plants); 8) results of trial of raw material quality; 9) normative document on raw material; 10) signature of person responsible for the raw material quality - name and title of a person selected the sample. </w:t>
      </w:r>
    </w:p>
    <w:p w:rsidR="00654E64" w:rsidRPr="00963B5C" w:rsidRDefault="00654E64" w:rsidP="00963B5C">
      <w:pPr>
        <w:ind w:firstLine="709"/>
        <w:contextualSpacing/>
        <w:jc w:val="both"/>
        <w:rPr>
          <w:sz w:val="28"/>
          <w:szCs w:val="28"/>
          <w:lang w:val="az-Latn-AZ"/>
        </w:rPr>
      </w:pPr>
      <w:r w:rsidRPr="00963B5C">
        <w:rPr>
          <w:sz w:val="28"/>
          <w:szCs w:val="28"/>
          <w:lang w:val="en-US"/>
        </w:rPr>
        <w:t>Inspect each container or packaging unit for conformity with pharmacopoeia monographs or other requirements regarding packaging and labeling. Check the condition of the package and note any defects that may influence the quality or stability of the contents (physical damage, moisture, etc.).</w:t>
      </w:r>
      <w:r w:rsidRPr="00963B5C">
        <w:rPr>
          <w:sz w:val="28"/>
          <w:szCs w:val="28"/>
          <w:shd w:val="clear" w:color="auto" w:fill="FFFFFF"/>
          <w:lang w:val="en-US"/>
        </w:rPr>
        <w:t xml:space="preserve"> </w:t>
      </w:r>
      <w:r w:rsidRPr="00963B5C">
        <w:rPr>
          <w:sz w:val="28"/>
          <w:szCs w:val="28"/>
          <w:lang w:val="az-Latn-AZ"/>
        </w:rPr>
        <w:t xml:space="preserve"> </w:t>
      </w:r>
    </w:p>
    <w:p w:rsidR="00654E64" w:rsidRPr="00963B5C" w:rsidRDefault="00654E64" w:rsidP="00963B5C">
      <w:pPr>
        <w:ind w:firstLine="709"/>
        <w:contextualSpacing/>
        <w:jc w:val="both"/>
        <w:rPr>
          <w:sz w:val="28"/>
          <w:szCs w:val="28"/>
          <w:lang w:val="az-Latn-AZ"/>
        </w:rPr>
      </w:pPr>
      <w:r w:rsidRPr="00963B5C">
        <w:rPr>
          <w:sz w:val="28"/>
          <w:szCs w:val="28"/>
          <w:lang w:val="az-Latn-AZ"/>
        </w:rPr>
        <w:t xml:space="preserve">To control the quality of raw material matching with the requirements of the normative document take a sample from undamaged units in different places of the batch, indicated in the table 00.   </w:t>
      </w:r>
    </w:p>
    <w:p w:rsidR="00654E64" w:rsidRPr="00963B5C" w:rsidRDefault="00654E64" w:rsidP="00963B5C">
      <w:pPr>
        <w:ind w:firstLine="709"/>
        <w:contextualSpacing/>
        <w:jc w:val="both"/>
        <w:rPr>
          <w:sz w:val="28"/>
          <w:szCs w:val="28"/>
          <w:lang w:val="az-Latn-AZ"/>
        </w:rPr>
      </w:pPr>
      <w:r w:rsidRPr="00963B5C">
        <w:rPr>
          <w:sz w:val="28"/>
          <w:szCs w:val="28"/>
          <w:lang w:val="az-Latn-AZ"/>
        </w:rPr>
        <w:t xml:space="preserve">Table . The quantity of material for determination of its quality </w:t>
      </w:r>
    </w:p>
    <w:tbl>
      <w:tblPr>
        <w:tblW w:w="785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3780"/>
        <w:gridCol w:w="4079"/>
      </w:tblGrid>
      <w:tr w:rsidR="00654E64" w:rsidRPr="00963B5C" w:rsidTr="00D302FF">
        <w:trPr>
          <w:trHeight w:val="390"/>
        </w:trPr>
        <w:tc>
          <w:tcPr>
            <w:tcW w:w="3780" w:type="dxa"/>
          </w:tcPr>
          <w:p w:rsidR="00654E64" w:rsidRPr="00963B5C" w:rsidRDefault="00654E64" w:rsidP="00963B5C">
            <w:pPr>
              <w:widowControl w:val="0"/>
              <w:contextualSpacing/>
              <w:jc w:val="both"/>
              <w:rPr>
                <w:sz w:val="28"/>
                <w:szCs w:val="28"/>
                <w:lang w:val="en-US"/>
              </w:rPr>
            </w:pPr>
            <w:r w:rsidRPr="00963B5C">
              <w:rPr>
                <w:sz w:val="28"/>
                <w:szCs w:val="28"/>
                <w:lang w:val="en-US"/>
              </w:rPr>
              <w:t>Quantity of units</w:t>
            </w:r>
          </w:p>
        </w:tc>
        <w:tc>
          <w:tcPr>
            <w:tcW w:w="4079" w:type="dxa"/>
          </w:tcPr>
          <w:p w:rsidR="00654E64" w:rsidRPr="00963B5C" w:rsidRDefault="00654E64" w:rsidP="00963B5C">
            <w:pPr>
              <w:widowControl w:val="0"/>
              <w:contextualSpacing/>
              <w:jc w:val="both"/>
              <w:rPr>
                <w:sz w:val="28"/>
                <w:szCs w:val="28"/>
              </w:rPr>
            </w:pPr>
            <w:r w:rsidRPr="00963B5C">
              <w:rPr>
                <w:sz w:val="28"/>
                <w:szCs w:val="28"/>
                <w:lang w:val="az-Latn-AZ"/>
              </w:rPr>
              <w:t xml:space="preserve"> the volume of excerption</w:t>
            </w:r>
          </w:p>
        </w:tc>
      </w:tr>
      <w:tr w:rsidR="00654E64" w:rsidRPr="00963B5C" w:rsidTr="00D302FF">
        <w:trPr>
          <w:trHeight w:val="390"/>
        </w:trPr>
        <w:tc>
          <w:tcPr>
            <w:tcW w:w="3780" w:type="dxa"/>
          </w:tcPr>
          <w:p w:rsidR="00654E64" w:rsidRPr="00963B5C" w:rsidRDefault="00654E64" w:rsidP="00963B5C">
            <w:pPr>
              <w:widowControl w:val="0"/>
              <w:contextualSpacing/>
              <w:jc w:val="both"/>
              <w:rPr>
                <w:sz w:val="28"/>
                <w:szCs w:val="28"/>
                <w:lang w:val="az-Latn-AZ"/>
              </w:rPr>
            </w:pPr>
          </w:p>
          <w:p w:rsidR="00654E64" w:rsidRPr="00963B5C" w:rsidRDefault="00654E64" w:rsidP="00963B5C">
            <w:pPr>
              <w:widowControl w:val="0"/>
              <w:contextualSpacing/>
              <w:jc w:val="both"/>
              <w:rPr>
                <w:sz w:val="28"/>
                <w:szCs w:val="28"/>
                <w:lang w:val="az-Latn-AZ"/>
              </w:rPr>
            </w:pPr>
            <w:r w:rsidRPr="00963B5C">
              <w:rPr>
                <w:sz w:val="28"/>
                <w:szCs w:val="28"/>
                <w:lang w:val="az-Latn-AZ"/>
              </w:rPr>
              <w:t>1-5</w:t>
            </w:r>
          </w:p>
          <w:p w:rsidR="00654E64" w:rsidRPr="00963B5C" w:rsidRDefault="00654E64" w:rsidP="00963B5C">
            <w:pPr>
              <w:widowControl w:val="0"/>
              <w:contextualSpacing/>
              <w:jc w:val="both"/>
              <w:rPr>
                <w:sz w:val="28"/>
                <w:szCs w:val="28"/>
                <w:lang w:val="az-Latn-AZ"/>
              </w:rPr>
            </w:pPr>
            <w:r w:rsidRPr="00963B5C">
              <w:rPr>
                <w:sz w:val="28"/>
                <w:szCs w:val="28"/>
                <w:lang w:val="az-Latn-AZ"/>
              </w:rPr>
              <w:t>6-50</w:t>
            </w:r>
          </w:p>
          <w:p w:rsidR="00654E64" w:rsidRPr="00963B5C" w:rsidRDefault="00654E64" w:rsidP="00963B5C">
            <w:pPr>
              <w:widowControl w:val="0"/>
              <w:contextualSpacing/>
              <w:jc w:val="both"/>
              <w:rPr>
                <w:sz w:val="28"/>
                <w:szCs w:val="28"/>
              </w:rPr>
            </w:pPr>
            <w:r w:rsidRPr="00963B5C">
              <w:rPr>
                <w:sz w:val="28"/>
                <w:szCs w:val="28"/>
                <w:lang w:val="en-US"/>
              </w:rPr>
              <w:t>over</w:t>
            </w:r>
            <w:r w:rsidRPr="00963B5C">
              <w:rPr>
                <w:sz w:val="28"/>
                <w:szCs w:val="28"/>
              </w:rPr>
              <w:t xml:space="preserve"> </w:t>
            </w:r>
            <w:r w:rsidRPr="00963B5C">
              <w:rPr>
                <w:sz w:val="28"/>
                <w:szCs w:val="28"/>
                <w:lang w:val="az-Latn-AZ"/>
              </w:rPr>
              <w:t>50</w:t>
            </w:r>
          </w:p>
          <w:p w:rsidR="00654E64" w:rsidRPr="00963B5C" w:rsidRDefault="00654E64" w:rsidP="00963B5C">
            <w:pPr>
              <w:widowControl w:val="0"/>
              <w:contextualSpacing/>
              <w:jc w:val="both"/>
              <w:rPr>
                <w:sz w:val="28"/>
                <w:szCs w:val="28"/>
                <w:lang w:val="az-Latn-AZ"/>
              </w:rPr>
            </w:pPr>
          </w:p>
        </w:tc>
        <w:tc>
          <w:tcPr>
            <w:tcW w:w="4079" w:type="dxa"/>
          </w:tcPr>
          <w:p w:rsidR="00654E64" w:rsidRPr="00963B5C" w:rsidRDefault="00654E64" w:rsidP="00963B5C">
            <w:pPr>
              <w:widowControl w:val="0"/>
              <w:contextualSpacing/>
              <w:jc w:val="both"/>
              <w:rPr>
                <w:sz w:val="28"/>
                <w:szCs w:val="28"/>
                <w:lang w:val="az-Latn-AZ"/>
              </w:rPr>
            </w:pPr>
            <w:r w:rsidRPr="00963B5C">
              <w:rPr>
                <w:sz w:val="28"/>
                <w:szCs w:val="28"/>
                <w:lang w:val="az-Latn-AZ"/>
              </w:rPr>
              <w:t>All units</w:t>
            </w:r>
          </w:p>
          <w:p w:rsidR="00654E64" w:rsidRPr="00963B5C" w:rsidRDefault="00654E64" w:rsidP="00963B5C">
            <w:pPr>
              <w:widowControl w:val="0"/>
              <w:contextualSpacing/>
              <w:jc w:val="both"/>
              <w:rPr>
                <w:i/>
                <w:sz w:val="28"/>
                <w:szCs w:val="28"/>
                <w:lang w:val="en-US"/>
              </w:rPr>
            </w:pPr>
            <w:r w:rsidRPr="00963B5C">
              <w:rPr>
                <w:sz w:val="28"/>
                <w:szCs w:val="28"/>
                <w:lang w:val="az-Latn-AZ"/>
              </w:rPr>
              <w:t xml:space="preserve">5 </w:t>
            </w:r>
            <w:r w:rsidRPr="00963B5C">
              <w:rPr>
                <w:sz w:val="28"/>
                <w:szCs w:val="28"/>
                <w:lang w:val="en-US"/>
              </w:rPr>
              <w:t>units</w:t>
            </w:r>
          </w:p>
          <w:p w:rsidR="00654E64" w:rsidRPr="00963B5C" w:rsidRDefault="00654E64" w:rsidP="00963B5C">
            <w:pPr>
              <w:widowControl w:val="0"/>
              <w:contextualSpacing/>
              <w:jc w:val="both"/>
              <w:rPr>
                <w:i/>
                <w:sz w:val="28"/>
                <w:szCs w:val="28"/>
                <w:lang w:val="en-US"/>
              </w:rPr>
            </w:pPr>
            <w:r w:rsidRPr="00963B5C">
              <w:rPr>
                <w:sz w:val="28"/>
                <w:szCs w:val="28"/>
                <w:shd w:val="clear" w:color="auto" w:fill="FFFFFF"/>
                <w:lang w:val="en-US"/>
              </w:rPr>
              <w:t>10% units of packed raw material</w:t>
            </w:r>
          </w:p>
        </w:tc>
      </w:tr>
    </w:tbl>
    <w:p w:rsidR="00654E64" w:rsidRPr="00963B5C" w:rsidRDefault="00654E64" w:rsidP="00963B5C">
      <w:pPr>
        <w:ind w:firstLine="720"/>
        <w:contextualSpacing/>
        <w:jc w:val="both"/>
        <w:rPr>
          <w:sz w:val="28"/>
          <w:szCs w:val="28"/>
          <w:lang w:val="az-Latn-AZ"/>
        </w:rPr>
      </w:pPr>
      <w:r w:rsidRPr="00963B5C">
        <w:rPr>
          <w:sz w:val="28"/>
          <w:szCs w:val="28"/>
          <w:lang w:val="az-Latn-AZ"/>
        </w:rPr>
        <w:t xml:space="preserve">              </w:t>
      </w:r>
    </w:p>
    <w:p w:rsidR="00654E64" w:rsidRPr="00963B5C" w:rsidRDefault="00654E64" w:rsidP="00963B5C">
      <w:pPr>
        <w:ind w:firstLine="709"/>
        <w:contextualSpacing/>
        <w:jc w:val="both"/>
        <w:rPr>
          <w:sz w:val="28"/>
          <w:szCs w:val="28"/>
          <w:lang w:val="az-Latn-AZ"/>
        </w:rPr>
      </w:pPr>
      <w:r w:rsidRPr="00963B5C">
        <w:rPr>
          <w:rStyle w:val="afa"/>
          <w:iCs/>
          <w:sz w:val="28"/>
          <w:szCs w:val="28"/>
          <w:shd w:val="clear" w:color="auto" w:fill="FFFFFF"/>
          <w:lang w:val="az-Latn-AZ"/>
        </w:rPr>
        <w:t xml:space="preserve">The quality control of raw material in damaged units is carried out separately, opening each unit of production separately. </w:t>
      </w:r>
    </w:p>
    <w:p w:rsidR="00654E64" w:rsidRPr="00963B5C" w:rsidRDefault="00654E64" w:rsidP="00963B5C">
      <w:pPr>
        <w:ind w:firstLine="709"/>
        <w:contextualSpacing/>
        <w:jc w:val="both"/>
        <w:rPr>
          <w:sz w:val="28"/>
          <w:szCs w:val="28"/>
          <w:lang w:val="az-Latn-AZ"/>
        </w:rPr>
      </w:pPr>
      <w:r w:rsidRPr="00963B5C">
        <w:rPr>
          <w:i/>
          <w:sz w:val="28"/>
          <w:szCs w:val="28"/>
          <w:lang w:val="az-Latn-AZ"/>
        </w:rPr>
        <w:t>Note.</w:t>
      </w:r>
      <w:r w:rsidRPr="00963B5C">
        <w:rPr>
          <w:sz w:val="28"/>
          <w:szCs w:val="28"/>
          <w:lang w:val="az-Latn-AZ"/>
        </w:rPr>
        <w:t xml:space="preserve"> Incomplete 10 units of production are equated to 10 units (for example, if a batch of 51 units would be sampled as for 60, i.e. take samples from 6 packages). </w:t>
      </w:r>
    </w:p>
    <w:p w:rsidR="00654E64" w:rsidRPr="00963B5C" w:rsidRDefault="00654E64" w:rsidP="00963B5C">
      <w:pPr>
        <w:ind w:firstLine="709"/>
        <w:contextualSpacing/>
        <w:jc w:val="both"/>
        <w:rPr>
          <w:sz w:val="28"/>
          <w:szCs w:val="28"/>
          <w:lang w:val="az-Latn-AZ"/>
        </w:rPr>
      </w:pPr>
      <w:r w:rsidRPr="00963B5C">
        <w:rPr>
          <w:sz w:val="28"/>
          <w:szCs w:val="28"/>
          <w:shd w:val="clear" w:color="auto" w:fill="FFFFFF"/>
          <w:lang w:val="az-Latn-AZ"/>
        </w:rPr>
        <w:t xml:space="preserve">The units of production under excerption are opened and in the units of production check the uniformity of raw material according to preparation method </w:t>
      </w:r>
      <w:r w:rsidRPr="00963B5C">
        <w:rPr>
          <w:sz w:val="28"/>
          <w:szCs w:val="28"/>
          <w:shd w:val="clear" w:color="auto" w:fill="FFFFFF"/>
          <w:lang w:val="az-Latn-AZ"/>
        </w:rPr>
        <w:lastRenderedPageBreak/>
        <w:t xml:space="preserve">(whole, crushed, pressed), the colour, the odour of raw material, the presence of  mold, rot, unpleasant odours, poisonous plants and impurities (stones, glass, hay, etc.). The presence of granary pests is determined by unaided eye and 5-10x magnifying glass. </w:t>
      </w:r>
    </w:p>
    <w:p w:rsidR="00654E64" w:rsidRPr="00963B5C" w:rsidRDefault="00654E64" w:rsidP="00963B5C">
      <w:pPr>
        <w:pStyle w:val="af9"/>
        <w:shd w:val="clear" w:color="auto" w:fill="FFFFFF"/>
        <w:spacing w:before="150" w:beforeAutospacing="0" w:after="150" w:afterAutospacing="0"/>
        <w:ind w:left="150" w:right="150"/>
        <w:contextualSpacing/>
        <w:jc w:val="both"/>
        <w:rPr>
          <w:sz w:val="28"/>
          <w:szCs w:val="28"/>
          <w:lang w:val="az-Latn-AZ"/>
        </w:rPr>
      </w:pPr>
      <w:r w:rsidRPr="00963B5C">
        <w:rPr>
          <w:sz w:val="28"/>
          <w:szCs w:val="28"/>
          <w:lang w:val="az-Latn-AZ"/>
        </w:rPr>
        <w:t xml:space="preserve">If the stale, stable foreign smell, poisonous plants, impurities (poultry and rodent droppings, glass), II and III degrees of granary pest contamination are found in raw material, the batch of raw material is not accepted. </w:t>
      </w:r>
    </w:p>
    <w:p w:rsidR="00654E64" w:rsidRPr="00963B5C" w:rsidRDefault="008B2A26" w:rsidP="00963B5C">
      <w:pPr>
        <w:pStyle w:val="af9"/>
        <w:shd w:val="clear" w:color="auto" w:fill="FFFFFF"/>
        <w:spacing w:before="150" w:beforeAutospacing="0" w:after="150" w:afterAutospacing="0"/>
        <w:ind w:right="150"/>
        <w:contextualSpacing/>
        <w:jc w:val="both"/>
        <w:rPr>
          <w:sz w:val="28"/>
          <w:szCs w:val="28"/>
          <w:lang w:val="az-Latn-AZ"/>
        </w:rPr>
      </w:pPr>
      <w:r w:rsidRPr="00963B5C">
        <w:rPr>
          <w:sz w:val="28"/>
          <w:szCs w:val="28"/>
          <w:lang w:val="az-Latn-AZ"/>
        </w:rPr>
        <w:t xml:space="preserve">     </w:t>
      </w:r>
      <w:r w:rsidR="00654E64" w:rsidRPr="00963B5C">
        <w:rPr>
          <w:b/>
          <w:bCs/>
          <w:sz w:val="28"/>
          <w:szCs w:val="28"/>
          <w:lang w:val="en-US"/>
        </w:rPr>
        <w:t xml:space="preserve">Sampling methods for analysis </w:t>
      </w:r>
    </w:p>
    <w:p w:rsidR="00654E64" w:rsidRPr="00963B5C" w:rsidRDefault="00654E64" w:rsidP="00963B5C">
      <w:pPr>
        <w:tabs>
          <w:tab w:val="left" w:pos="1320"/>
        </w:tabs>
        <w:ind w:firstLine="720"/>
        <w:contextualSpacing/>
        <w:jc w:val="both"/>
        <w:rPr>
          <w:sz w:val="28"/>
          <w:szCs w:val="28"/>
          <w:lang w:val="az-Latn-AZ"/>
        </w:rPr>
      </w:pPr>
      <w:r w:rsidRPr="00963B5C">
        <w:rPr>
          <w:sz w:val="28"/>
          <w:szCs w:val="28"/>
          <w:lang w:val="az-Latn-AZ"/>
        </w:rPr>
        <w:t xml:space="preserve">Medicinal plant material is entered the drug stores and bases in big packaging or pre-packages, in briqueettes and oth.  The identity, purity, quality and suitability of material are determined and after the positive results it is admitted to reception. </w:t>
      </w:r>
    </w:p>
    <w:p w:rsidR="00654E64" w:rsidRPr="00963B5C" w:rsidRDefault="00654E64" w:rsidP="00963B5C">
      <w:pPr>
        <w:ind w:firstLine="709"/>
        <w:contextualSpacing/>
        <w:jc w:val="both"/>
        <w:rPr>
          <w:b/>
          <w:sz w:val="28"/>
          <w:szCs w:val="28"/>
          <w:lang w:val="az-Latn-AZ"/>
        </w:rPr>
      </w:pPr>
      <w:r w:rsidRPr="00963B5C">
        <w:rPr>
          <w:sz w:val="28"/>
          <w:szCs w:val="28"/>
          <w:lang w:val="en-US"/>
        </w:rPr>
        <w:t>From each container or package selected, take three original samples, taking care to avoid fragmentation. Samples should be taken from the top, middle and bottom of the container. In the case of sacks and packages, the three samples should be taken by hand, the first from a depth of not less than 10 cm from the top and the second and third from the middle and bottom after cutting into the side of the package.</w:t>
      </w:r>
      <w:r w:rsidRPr="00963B5C">
        <w:rPr>
          <w:sz w:val="28"/>
          <w:szCs w:val="28"/>
          <w:shd w:val="clear" w:color="auto" w:fill="FFFFFF"/>
          <w:lang w:val="en-US"/>
        </w:rPr>
        <w:t> </w:t>
      </w:r>
      <w:r w:rsidRPr="00963B5C">
        <w:rPr>
          <w:sz w:val="28"/>
          <w:szCs w:val="28"/>
          <w:lang w:val="en-US"/>
        </w:rPr>
        <w:t>Samples of seeds should be withdrawn with a grain probe.</w:t>
      </w:r>
      <w:r w:rsidRPr="00963B5C">
        <w:rPr>
          <w:sz w:val="28"/>
          <w:szCs w:val="28"/>
          <w:shd w:val="clear" w:color="auto" w:fill="FFFFFF"/>
          <w:lang w:val="en-US"/>
        </w:rPr>
        <w:t xml:space="preserve">. </w:t>
      </w:r>
      <w:r w:rsidRPr="00963B5C">
        <w:rPr>
          <w:sz w:val="28"/>
          <w:szCs w:val="28"/>
          <w:lang w:val="en-US"/>
        </w:rPr>
        <w:t>Material in boxes should first be sampled from the upper layer; then approximately half of the contents should be removed and a second sample taken. Finally after further removal of material, another sample should be taken from the bottom. Samples should be as uniform as possible in mass. The three original samples should then be combined into a pooled sample which should be mixed carefully.</w:t>
      </w:r>
      <w:r w:rsidRPr="00963B5C">
        <w:rPr>
          <w:b/>
          <w:sz w:val="28"/>
          <w:szCs w:val="28"/>
          <w:lang w:val="az-Latn-AZ"/>
        </w:rPr>
        <w:t xml:space="preserve"> </w:t>
      </w:r>
    </w:p>
    <w:p w:rsidR="00654E64" w:rsidRPr="00963B5C" w:rsidRDefault="00654E64" w:rsidP="00963B5C">
      <w:pPr>
        <w:ind w:firstLine="709"/>
        <w:contextualSpacing/>
        <w:jc w:val="both"/>
        <w:rPr>
          <w:sz w:val="28"/>
          <w:szCs w:val="28"/>
          <w:lang w:val="az-Latn-AZ"/>
        </w:rPr>
      </w:pPr>
      <w:r w:rsidRPr="00963B5C">
        <w:rPr>
          <w:sz w:val="28"/>
          <w:szCs w:val="28"/>
          <w:lang w:val="en-US"/>
        </w:rPr>
        <w:t>At the revealing </w:t>
      </w:r>
      <w:r w:rsidRPr="00963B5C">
        <w:rPr>
          <w:rStyle w:val="grame"/>
          <w:sz w:val="28"/>
          <w:szCs w:val="28"/>
          <w:lang w:val="en-US"/>
        </w:rPr>
        <w:t>of  granary</w:t>
      </w:r>
      <w:r w:rsidRPr="00963B5C">
        <w:rPr>
          <w:sz w:val="28"/>
          <w:szCs w:val="28"/>
          <w:lang w:val="en-US"/>
        </w:rPr>
        <w:t xml:space="preserve"> pests in raw material from the combined samples by means of </w:t>
      </w:r>
      <w:proofErr w:type="spellStart"/>
      <w:r w:rsidRPr="00963B5C">
        <w:rPr>
          <w:sz w:val="28"/>
          <w:szCs w:val="28"/>
          <w:lang w:val="en-US"/>
        </w:rPr>
        <w:t>quartation</w:t>
      </w:r>
      <w:proofErr w:type="spellEnd"/>
      <w:r w:rsidRPr="00963B5C">
        <w:rPr>
          <w:sz w:val="28"/>
          <w:szCs w:val="28"/>
          <w:lang w:val="en-US"/>
        </w:rPr>
        <w:t xml:space="preserve"> select analytical sample weighing 500 g for small kinds of raw material and weighing 1000 g for big kinds of raw material, put them into the a tightly closing pot, mark for determining the degree of pest control. </w:t>
      </w:r>
    </w:p>
    <w:p w:rsidR="00654E64" w:rsidRPr="00963B5C" w:rsidRDefault="00654E64" w:rsidP="00963B5C">
      <w:pPr>
        <w:tabs>
          <w:tab w:val="left" w:pos="993"/>
        </w:tabs>
        <w:ind w:firstLine="709"/>
        <w:contextualSpacing/>
        <w:jc w:val="both"/>
        <w:rPr>
          <w:sz w:val="28"/>
          <w:szCs w:val="28"/>
          <w:lang w:val="az-Latn-AZ"/>
        </w:rPr>
      </w:pPr>
      <w:r w:rsidRPr="00963B5C">
        <w:rPr>
          <w:sz w:val="28"/>
          <w:szCs w:val="28"/>
          <w:lang w:val="az-Latn-AZ"/>
        </w:rPr>
        <w:t xml:space="preserve"> Average sample is selected from combined sample by quartation. The raw material is placed on smooth, clean, flat surface, it is mixed, spread out on a piece of paper in thichk layer in a square pattern and levelled. The square is divided into 4 triangles by 2 diagonals.Two of the opposing triangles are remove, the remaining triangles are joined. This operation is repeated until the amount of raw material in the 2 opposing triangles corresponds to the weight of average sample in the table. Allowable deviations in the weight of average sample should not be more +/- 10%.  </w:t>
      </w:r>
    </w:p>
    <w:p w:rsidR="00654E64" w:rsidRPr="00963B5C" w:rsidRDefault="00654E64" w:rsidP="00963B5C">
      <w:pPr>
        <w:ind w:firstLine="709"/>
        <w:contextualSpacing/>
        <w:jc w:val="both"/>
        <w:rPr>
          <w:sz w:val="28"/>
          <w:szCs w:val="28"/>
          <w:lang w:val="az-Latn-AZ"/>
        </w:rPr>
      </w:pPr>
      <w:r w:rsidRPr="00963B5C">
        <w:rPr>
          <w:sz w:val="28"/>
          <w:szCs w:val="28"/>
          <w:lang w:val="az-Latn-AZ"/>
        </w:rPr>
        <w:t xml:space="preserve">Table. The weight of average and analytical samples of medicinal plant raw material for commodity analysis. </w:t>
      </w:r>
    </w:p>
    <w:p w:rsidR="00654E64" w:rsidRPr="00963B5C" w:rsidRDefault="00654E64" w:rsidP="00963B5C">
      <w:pPr>
        <w:widowControl w:val="0"/>
        <w:contextualSpacing/>
        <w:jc w:val="both"/>
        <w:rPr>
          <w:sz w:val="28"/>
          <w:szCs w:val="28"/>
          <w:lang w:val="az-Latn-A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45"/>
        <w:gridCol w:w="1275"/>
        <w:gridCol w:w="1134"/>
        <w:gridCol w:w="1134"/>
        <w:gridCol w:w="1201"/>
      </w:tblGrid>
      <w:tr w:rsidR="00654E64" w:rsidRPr="00963B5C" w:rsidTr="00D302FF">
        <w:trPr>
          <w:cantSplit/>
          <w:trHeight w:val="261"/>
          <w:jc w:val="center"/>
        </w:trPr>
        <w:tc>
          <w:tcPr>
            <w:tcW w:w="3045" w:type="dxa"/>
            <w:vMerge w:val="restart"/>
            <w:vAlign w:val="center"/>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en-US"/>
              </w:rPr>
              <w:t>Raw material</w:t>
            </w:r>
            <w:r w:rsidRPr="00963B5C">
              <w:rPr>
                <w:rFonts w:ascii="Times New Roman" w:hAnsi="Times New Roman"/>
                <w:b w:val="0"/>
                <w:sz w:val="28"/>
                <w:szCs w:val="28"/>
                <w:lang w:val="az-Latn-AZ"/>
              </w:rPr>
              <w:t xml:space="preserve"> </w:t>
            </w:r>
          </w:p>
        </w:tc>
        <w:tc>
          <w:tcPr>
            <w:tcW w:w="4744" w:type="dxa"/>
            <w:gridSpan w:val="4"/>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en-US"/>
              </w:rPr>
            </w:pPr>
            <w:r w:rsidRPr="00963B5C">
              <w:rPr>
                <w:rFonts w:ascii="Times New Roman" w:hAnsi="Times New Roman"/>
                <w:b w:val="0"/>
                <w:sz w:val="28"/>
                <w:szCs w:val="28"/>
                <w:lang w:val="en-US"/>
              </w:rPr>
              <w:t>The weight of average sample, g</w:t>
            </w:r>
          </w:p>
        </w:tc>
      </w:tr>
      <w:tr w:rsidR="00654E64" w:rsidRPr="00963B5C" w:rsidTr="00D302FF">
        <w:trPr>
          <w:cantSplit/>
          <w:trHeight w:val="471"/>
          <w:jc w:val="center"/>
        </w:trPr>
        <w:tc>
          <w:tcPr>
            <w:tcW w:w="3045" w:type="dxa"/>
            <w:vMerge/>
            <w:vAlign w:val="center"/>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tc>
        <w:tc>
          <w:tcPr>
            <w:tcW w:w="1275" w:type="dxa"/>
            <w:vMerge w:val="restart"/>
          </w:tcPr>
          <w:p w:rsidR="00654E64" w:rsidRPr="00963B5C" w:rsidRDefault="00654E64" w:rsidP="00963B5C">
            <w:pPr>
              <w:pStyle w:val="ad"/>
              <w:widowControl w:val="0"/>
              <w:tabs>
                <w:tab w:val="left" w:pos="1134"/>
              </w:tabs>
              <w:spacing w:after="0"/>
              <w:contextualSpacing/>
              <w:jc w:val="both"/>
              <w:rPr>
                <w:rFonts w:ascii="Times New Roman" w:hAnsi="Times New Roman"/>
                <w:b w:val="0"/>
                <w:sz w:val="28"/>
                <w:szCs w:val="28"/>
                <w:lang w:val="en-US"/>
              </w:rPr>
            </w:pPr>
            <w:r w:rsidRPr="00963B5C">
              <w:rPr>
                <w:rFonts w:ascii="Times New Roman" w:hAnsi="Times New Roman"/>
                <w:b w:val="0"/>
                <w:sz w:val="28"/>
                <w:szCs w:val="28"/>
                <w:lang w:val="en-US"/>
              </w:rPr>
              <w:t>Average</w:t>
            </w:r>
          </w:p>
        </w:tc>
        <w:tc>
          <w:tcPr>
            <w:tcW w:w="3469" w:type="dxa"/>
            <w:gridSpan w:val="3"/>
          </w:tcPr>
          <w:p w:rsidR="00654E64" w:rsidRPr="00963B5C" w:rsidRDefault="00654E64" w:rsidP="00963B5C">
            <w:pPr>
              <w:pStyle w:val="ad"/>
              <w:widowControl w:val="0"/>
              <w:tabs>
                <w:tab w:val="left" w:pos="1134"/>
              </w:tabs>
              <w:spacing w:after="0"/>
              <w:contextualSpacing/>
              <w:jc w:val="both"/>
              <w:rPr>
                <w:rFonts w:ascii="Times New Roman" w:hAnsi="Times New Roman"/>
                <w:b w:val="0"/>
                <w:sz w:val="28"/>
                <w:szCs w:val="28"/>
                <w:lang w:val="en-US"/>
              </w:rPr>
            </w:pPr>
            <w:r w:rsidRPr="00963B5C">
              <w:rPr>
                <w:rFonts w:ascii="Times New Roman" w:hAnsi="Times New Roman"/>
                <w:b w:val="0"/>
                <w:sz w:val="28"/>
                <w:szCs w:val="28"/>
                <w:lang w:val="en-US"/>
              </w:rPr>
              <w:t>Analytical</w:t>
            </w:r>
          </w:p>
        </w:tc>
      </w:tr>
      <w:tr w:rsidR="00654E64" w:rsidRPr="00963B5C" w:rsidTr="00D302FF">
        <w:trPr>
          <w:cantSplit/>
          <w:trHeight w:val="540"/>
          <w:jc w:val="center"/>
        </w:trPr>
        <w:tc>
          <w:tcPr>
            <w:tcW w:w="3045" w:type="dxa"/>
            <w:vMerge/>
            <w:vAlign w:val="center"/>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tc>
        <w:tc>
          <w:tcPr>
            <w:tcW w:w="1275" w:type="dxa"/>
            <w:vMerge/>
          </w:tcPr>
          <w:p w:rsidR="00654E64" w:rsidRPr="00963B5C" w:rsidRDefault="00654E64" w:rsidP="00963B5C">
            <w:pPr>
              <w:pStyle w:val="ad"/>
              <w:widowControl w:val="0"/>
              <w:tabs>
                <w:tab w:val="left" w:pos="1134"/>
              </w:tabs>
              <w:spacing w:after="0"/>
              <w:contextualSpacing/>
              <w:jc w:val="both"/>
              <w:rPr>
                <w:rFonts w:ascii="Times New Roman" w:hAnsi="Times New Roman"/>
                <w:b w:val="0"/>
                <w:sz w:val="28"/>
                <w:szCs w:val="28"/>
                <w:lang w:val="az-Latn-AZ"/>
              </w:rPr>
            </w:pPr>
          </w:p>
        </w:tc>
        <w:tc>
          <w:tcPr>
            <w:tcW w:w="1134" w:type="dxa"/>
          </w:tcPr>
          <w:p w:rsidR="00654E64" w:rsidRPr="00963B5C" w:rsidRDefault="00654E64" w:rsidP="00963B5C">
            <w:pPr>
              <w:pStyle w:val="ad"/>
              <w:widowControl w:val="0"/>
              <w:tabs>
                <w:tab w:val="left" w:pos="1134"/>
              </w:tabs>
              <w:spacing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 1</w:t>
            </w:r>
          </w:p>
        </w:tc>
        <w:tc>
          <w:tcPr>
            <w:tcW w:w="1134" w:type="dxa"/>
          </w:tcPr>
          <w:p w:rsidR="00654E64" w:rsidRPr="00963B5C" w:rsidRDefault="00654E64" w:rsidP="00963B5C">
            <w:pPr>
              <w:pStyle w:val="ad"/>
              <w:widowControl w:val="0"/>
              <w:tabs>
                <w:tab w:val="left" w:pos="1134"/>
              </w:tabs>
              <w:spacing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 2</w:t>
            </w:r>
          </w:p>
        </w:tc>
        <w:tc>
          <w:tcPr>
            <w:tcW w:w="1201" w:type="dxa"/>
          </w:tcPr>
          <w:p w:rsidR="00654E64" w:rsidRPr="00963B5C" w:rsidRDefault="00654E64" w:rsidP="00963B5C">
            <w:pPr>
              <w:pStyle w:val="ad"/>
              <w:widowControl w:val="0"/>
              <w:tabs>
                <w:tab w:val="left" w:pos="1134"/>
              </w:tabs>
              <w:spacing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 3</w:t>
            </w:r>
          </w:p>
        </w:tc>
      </w:tr>
      <w:tr w:rsidR="00654E64" w:rsidRPr="00963B5C" w:rsidTr="00D302FF">
        <w:trPr>
          <w:trHeight w:val="369"/>
          <w:jc w:val="center"/>
        </w:trPr>
        <w:tc>
          <w:tcPr>
            <w:tcW w:w="3045" w:type="dxa"/>
            <w:vAlign w:val="center"/>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en-US"/>
              </w:rPr>
            </w:pPr>
            <w:r w:rsidRPr="00963B5C">
              <w:rPr>
                <w:rFonts w:ascii="Times New Roman" w:hAnsi="Times New Roman"/>
                <w:b w:val="0"/>
                <w:sz w:val="28"/>
                <w:szCs w:val="28"/>
                <w:lang w:val="en-US"/>
              </w:rPr>
              <w:t>Pine buds</w:t>
            </w:r>
          </w:p>
        </w:tc>
        <w:tc>
          <w:tcPr>
            <w:tcW w:w="1275" w:type="dxa"/>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350</w:t>
            </w:r>
          </w:p>
        </w:tc>
        <w:tc>
          <w:tcPr>
            <w:tcW w:w="1134" w:type="dxa"/>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200</w:t>
            </w:r>
          </w:p>
        </w:tc>
        <w:tc>
          <w:tcPr>
            <w:tcW w:w="1134" w:type="dxa"/>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25</w:t>
            </w:r>
          </w:p>
        </w:tc>
        <w:tc>
          <w:tcPr>
            <w:tcW w:w="1201" w:type="dxa"/>
            <w:vAlign w:val="center"/>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100</w:t>
            </w:r>
          </w:p>
        </w:tc>
      </w:tr>
      <w:tr w:rsidR="00654E64" w:rsidRPr="00963B5C" w:rsidTr="00D302FF">
        <w:trPr>
          <w:trHeight w:val="369"/>
          <w:jc w:val="center"/>
        </w:trPr>
        <w:tc>
          <w:tcPr>
            <w:tcW w:w="3045" w:type="dxa"/>
            <w:vAlign w:val="center"/>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en-US"/>
              </w:rPr>
              <w:t>Birch buds</w:t>
            </w:r>
            <w:r w:rsidRPr="00963B5C">
              <w:rPr>
                <w:rFonts w:ascii="Times New Roman" w:hAnsi="Times New Roman"/>
                <w:b w:val="0"/>
                <w:sz w:val="28"/>
                <w:szCs w:val="28"/>
                <w:lang w:val="az-Latn-AZ"/>
              </w:rPr>
              <w:t xml:space="preserve"> </w:t>
            </w:r>
          </w:p>
        </w:tc>
        <w:tc>
          <w:tcPr>
            <w:tcW w:w="1275" w:type="dxa"/>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150</w:t>
            </w:r>
          </w:p>
        </w:tc>
        <w:tc>
          <w:tcPr>
            <w:tcW w:w="1134" w:type="dxa"/>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50</w:t>
            </w:r>
          </w:p>
        </w:tc>
        <w:tc>
          <w:tcPr>
            <w:tcW w:w="1134" w:type="dxa"/>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25</w:t>
            </w:r>
          </w:p>
        </w:tc>
        <w:tc>
          <w:tcPr>
            <w:tcW w:w="1201" w:type="dxa"/>
            <w:vAlign w:val="center"/>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25</w:t>
            </w:r>
          </w:p>
        </w:tc>
      </w:tr>
      <w:tr w:rsidR="00654E64" w:rsidRPr="00963B5C" w:rsidTr="00D302FF">
        <w:trPr>
          <w:trHeight w:val="369"/>
          <w:jc w:val="center"/>
        </w:trPr>
        <w:tc>
          <w:tcPr>
            <w:tcW w:w="3045" w:type="dxa"/>
            <w:vAlign w:val="center"/>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en-US"/>
              </w:rPr>
            </w:pPr>
            <w:r w:rsidRPr="00963B5C">
              <w:rPr>
                <w:rFonts w:ascii="Times New Roman" w:hAnsi="Times New Roman"/>
                <w:b w:val="0"/>
                <w:sz w:val="28"/>
                <w:szCs w:val="28"/>
                <w:lang w:val="en-US"/>
              </w:rPr>
              <w:t>Whole leaves except the following:</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en-US"/>
              </w:rPr>
            </w:pPr>
            <w:r w:rsidRPr="00963B5C">
              <w:rPr>
                <w:rFonts w:ascii="Times New Roman" w:hAnsi="Times New Roman"/>
                <w:b w:val="0"/>
                <w:sz w:val="28"/>
                <w:szCs w:val="28"/>
                <w:lang w:val="en-US"/>
              </w:rPr>
              <w:t>Senna leaves</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en-US"/>
              </w:rPr>
            </w:pPr>
            <w:r w:rsidRPr="00963B5C">
              <w:rPr>
                <w:rFonts w:ascii="Times New Roman" w:hAnsi="Times New Roman"/>
                <w:b w:val="0"/>
                <w:sz w:val="28"/>
                <w:szCs w:val="28"/>
                <w:lang w:val="en-US"/>
              </w:rPr>
              <w:t xml:space="preserve">Leaves of bearberry and cowberry </w:t>
            </w:r>
          </w:p>
        </w:tc>
        <w:tc>
          <w:tcPr>
            <w:tcW w:w="1275" w:type="dxa"/>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400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200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150</w:t>
            </w:r>
          </w:p>
        </w:tc>
        <w:tc>
          <w:tcPr>
            <w:tcW w:w="1134" w:type="dxa"/>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200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100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50</w:t>
            </w:r>
          </w:p>
        </w:tc>
        <w:tc>
          <w:tcPr>
            <w:tcW w:w="1134" w:type="dxa"/>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25</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15</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25</w:t>
            </w:r>
          </w:p>
        </w:tc>
        <w:tc>
          <w:tcPr>
            <w:tcW w:w="1201" w:type="dxa"/>
            <w:vAlign w:val="center"/>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150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50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50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tc>
      </w:tr>
      <w:tr w:rsidR="00654E64" w:rsidRPr="00963B5C" w:rsidTr="00D302FF">
        <w:trPr>
          <w:trHeight w:val="369"/>
          <w:jc w:val="center"/>
        </w:trPr>
        <w:tc>
          <w:tcPr>
            <w:tcW w:w="3045" w:type="dxa"/>
            <w:vAlign w:val="center"/>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rPr>
            </w:pPr>
            <w:r w:rsidRPr="00963B5C">
              <w:rPr>
                <w:rFonts w:ascii="Times New Roman" w:hAnsi="Times New Roman"/>
                <w:b w:val="0"/>
                <w:sz w:val="28"/>
                <w:szCs w:val="28"/>
                <w:lang w:val="en-US"/>
              </w:rPr>
              <w:t>Cut</w:t>
            </w:r>
            <w:r w:rsidRPr="00963B5C">
              <w:rPr>
                <w:rFonts w:ascii="Times New Roman" w:hAnsi="Times New Roman"/>
                <w:b w:val="0"/>
                <w:sz w:val="28"/>
                <w:szCs w:val="28"/>
              </w:rPr>
              <w:t xml:space="preserve">, </w:t>
            </w:r>
            <w:r w:rsidRPr="00963B5C">
              <w:rPr>
                <w:rFonts w:ascii="Times New Roman" w:hAnsi="Times New Roman"/>
                <w:b w:val="0"/>
                <w:sz w:val="28"/>
                <w:szCs w:val="28"/>
                <w:lang w:val="en-US"/>
              </w:rPr>
              <w:t>thrashed</w:t>
            </w:r>
            <w:r w:rsidRPr="00963B5C">
              <w:rPr>
                <w:rFonts w:ascii="Times New Roman" w:hAnsi="Times New Roman"/>
                <w:b w:val="0"/>
                <w:sz w:val="28"/>
                <w:szCs w:val="28"/>
              </w:rPr>
              <w:t xml:space="preserve"> </w:t>
            </w:r>
            <w:r w:rsidRPr="00963B5C">
              <w:rPr>
                <w:rFonts w:ascii="Times New Roman" w:hAnsi="Times New Roman"/>
                <w:b w:val="0"/>
                <w:sz w:val="28"/>
                <w:szCs w:val="28"/>
                <w:lang w:val="en-US"/>
              </w:rPr>
              <w:t>leaves</w:t>
            </w:r>
            <w:r w:rsidRPr="00963B5C">
              <w:rPr>
                <w:rFonts w:ascii="Times New Roman" w:hAnsi="Times New Roman"/>
                <w:b w:val="0"/>
                <w:sz w:val="28"/>
                <w:szCs w:val="28"/>
              </w:rPr>
              <w:t xml:space="preserve"> </w:t>
            </w:r>
          </w:p>
        </w:tc>
        <w:tc>
          <w:tcPr>
            <w:tcW w:w="1275" w:type="dxa"/>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200</w:t>
            </w:r>
          </w:p>
        </w:tc>
        <w:tc>
          <w:tcPr>
            <w:tcW w:w="1134" w:type="dxa"/>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5</w:t>
            </w:r>
          </w:p>
        </w:tc>
        <w:tc>
          <w:tcPr>
            <w:tcW w:w="1134" w:type="dxa"/>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25</w:t>
            </w:r>
          </w:p>
        </w:tc>
        <w:tc>
          <w:tcPr>
            <w:tcW w:w="1201" w:type="dxa"/>
            <w:vAlign w:val="center"/>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100</w:t>
            </w:r>
          </w:p>
        </w:tc>
      </w:tr>
      <w:tr w:rsidR="00654E64" w:rsidRPr="00963B5C" w:rsidTr="00D302FF">
        <w:trPr>
          <w:trHeight w:val="369"/>
          <w:jc w:val="center"/>
        </w:trPr>
        <w:tc>
          <w:tcPr>
            <w:tcW w:w="3045" w:type="dxa"/>
            <w:vAlign w:val="center"/>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en-US"/>
              </w:rPr>
              <w:t xml:space="preserve">Blossoms, except the following: </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 xml:space="preserve">Calendula blossoms and corn silk </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rPr>
            </w:pPr>
            <w:r w:rsidRPr="00963B5C">
              <w:rPr>
                <w:rFonts w:ascii="Times New Roman" w:hAnsi="Times New Roman"/>
                <w:b w:val="0"/>
                <w:sz w:val="28"/>
                <w:szCs w:val="28"/>
                <w:lang w:val="en-US"/>
              </w:rPr>
              <w:t>Elderberry</w:t>
            </w:r>
            <w:r w:rsidRPr="00963B5C">
              <w:rPr>
                <w:rFonts w:ascii="Times New Roman" w:hAnsi="Times New Roman"/>
                <w:b w:val="0"/>
                <w:sz w:val="28"/>
                <w:szCs w:val="28"/>
              </w:rPr>
              <w:t xml:space="preserve"> </w:t>
            </w:r>
            <w:r w:rsidRPr="00963B5C">
              <w:rPr>
                <w:rFonts w:ascii="Times New Roman" w:hAnsi="Times New Roman"/>
                <w:b w:val="0"/>
                <w:sz w:val="28"/>
                <w:szCs w:val="28"/>
                <w:lang w:val="en-US"/>
              </w:rPr>
              <w:t>blossoms</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en-US"/>
              </w:rPr>
            </w:pPr>
            <w:r w:rsidRPr="00963B5C">
              <w:rPr>
                <w:rFonts w:ascii="Times New Roman" w:hAnsi="Times New Roman"/>
                <w:b w:val="0"/>
                <w:sz w:val="28"/>
                <w:szCs w:val="28"/>
                <w:lang w:val="en-US"/>
              </w:rPr>
              <w:t>Chamomile blossoms</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tc>
        <w:tc>
          <w:tcPr>
            <w:tcW w:w="1275" w:type="dxa"/>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300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200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75</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200</w:t>
            </w:r>
          </w:p>
        </w:tc>
        <w:tc>
          <w:tcPr>
            <w:tcW w:w="1134" w:type="dxa"/>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200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100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20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50</w:t>
            </w:r>
          </w:p>
        </w:tc>
        <w:tc>
          <w:tcPr>
            <w:tcW w:w="1134" w:type="dxa"/>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25</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25</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15</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25</w:t>
            </w:r>
          </w:p>
        </w:tc>
        <w:tc>
          <w:tcPr>
            <w:tcW w:w="1201" w:type="dxa"/>
            <w:vAlign w:val="center"/>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50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50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25</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100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tc>
      </w:tr>
      <w:tr w:rsidR="00654E64" w:rsidRPr="00963B5C" w:rsidTr="00D302FF">
        <w:trPr>
          <w:trHeight w:val="369"/>
          <w:jc w:val="center"/>
        </w:trPr>
        <w:tc>
          <w:tcPr>
            <w:tcW w:w="3045" w:type="dxa"/>
            <w:vAlign w:val="center"/>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en-US"/>
              </w:rPr>
            </w:pPr>
            <w:r w:rsidRPr="00963B5C">
              <w:rPr>
                <w:rFonts w:ascii="Times New Roman" w:hAnsi="Times New Roman"/>
                <w:b w:val="0"/>
                <w:sz w:val="28"/>
                <w:szCs w:val="28"/>
                <w:lang w:val="en-US"/>
              </w:rPr>
              <w:t xml:space="preserve">Whole herbs except the following: </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en-US"/>
              </w:rPr>
            </w:pPr>
            <w:r w:rsidRPr="00963B5C">
              <w:rPr>
                <w:rFonts w:ascii="Times New Roman" w:hAnsi="Times New Roman"/>
                <w:b w:val="0"/>
                <w:sz w:val="28"/>
                <w:szCs w:val="28"/>
                <w:lang w:val="en-US"/>
              </w:rPr>
              <w:t xml:space="preserve">Herb of </w:t>
            </w:r>
            <w:proofErr w:type="spellStart"/>
            <w:r w:rsidRPr="00963B5C">
              <w:rPr>
                <w:rFonts w:ascii="Times New Roman" w:hAnsi="Times New Roman"/>
                <w:b w:val="0"/>
                <w:sz w:val="28"/>
                <w:szCs w:val="28"/>
                <w:lang w:val="en-US"/>
              </w:rPr>
              <w:t>origanum</w:t>
            </w:r>
            <w:proofErr w:type="spellEnd"/>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tc>
        <w:tc>
          <w:tcPr>
            <w:tcW w:w="1275" w:type="dxa"/>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600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150</w:t>
            </w:r>
          </w:p>
        </w:tc>
        <w:tc>
          <w:tcPr>
            <w:tcW w:w="1134" w:type="dxa"/>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300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25</w:t>
            </w:r>
          </w:p>
        </w:tc>
        <w:tc>
          <w:tcPr>
            <w:tcW w:w="1134" w:type="dxa"/>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50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15</w:t>
            </w:r>
          </w:p>
        </w:tc>
        <w:tc>
          <w:tcPr>
            <w:tcW w:w="1201" w:type="dxa"/>
            <w:vAlign w:val="center"/>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200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50</w:t>
            </w:r>
          </w:p>
        </w:tc>
      </w:tr>
      <w:tr w:rsidR="00654E64" w:rsidRPr="00963B5C" w:rsidTr="00D302FF">
        <w:trPr>
          <w:trHeight w:val="369"/>
          <w:jc w:val="center"/>
        </w:trPr>
        <w:tc>
          <w:tcPr>
            <w:tcW w:w="3045" w:type="dxa"/>
            <w:vAlign w:val="center"/>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en-US"/>
              </w:rPr>
              <w:t>Cut</w:t>
            </w:r>
            <w:r w:rsidRPr="00963B5C">
              <w:rPr>
                <w:rFonts w:ascii="Times New Roman" w:hAnsi="Times New Roman"/>
                <w:b w:val="0"/>
                <w:sz w:val="28"/>
                <w:szCs w:val="28"/>
              </w:rPr>
              <w:t xml:space="preserve">, </w:t>
            </w:r>
            <w:r w:rsidRPr="00963B5C">
              <w:rPr>
                <w:rFonts w:ascii="Times New Roman" w:hAnsi="Times New Roman"/>
                <w:b w:val="0"/>
                <w:sz w:val="28"/>
                <w:szCs w:val="28"/>
                <w:lang w:val="en-US"/>
              </w:rPr>
              <w:t>thrashed</w:t>
            </w:r>
            <w:r w:rsidRPr="00963B5C">
              <w:rPr>
                <w:rFonts w:ascii="Times New Roman" w:hAnsi="Times New Roman"/>
                <w:b w:val="0"/>
                <w:sz w:val="28"/>
                <w:szCs w:val="28"/>
              </w:rPr>
              <w:t xml:space="preserve"> </w:t>
            </w:r>
            <w:r w:rsidRPr="00963B5C">
              <w:rPr>
                <w:rFonts w:ascii="Times New Roman" w:hAnsi="Times New Roman"/>
                <w:b w:val="0"/>
                <w:sz w:val="28"/>
                <w:szCs w:val="28"/>
                <w:lang w:val="en-US"/>
              </w:rPr>
              <w:t>herbs</w:t>
            </w:r>
            <w:r w:rsidRPr="00963B5C">
              <w:rPr>
                <w:rFonts w:ascii="Times New Roman" w:hAnsi="Times New Roman"/>
                <w:b w:val="0"/>
                <w:sz w:val="28"/>
                <w:szCs w:val="28"/>
              </w:rPr>
              <w:t xml:space="preserve"> </w:t>
            </w:r>
          </w:p>
        </w:tc>
        <w:tc>
          <w:tcPr>
            <w:tcW w:w="1275" w:type="dxa"/>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200</w:t>
            </w:r>
          </w:p>
        </w:tc>
        <w:tc>
          <w:tcPr>
            <w:tcW w:w="1134" w:type="dxa"/>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50</w:t>
            </w:r>
          </w:p>
        </w:tc>
        <w:tc>
          <w:tcPr>
            <w:tcW w:w="1134" w:type="dxa"/>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25</w:t>
            </w:r>
          </w:p>
        </w:tc>
        <w:tc>
          <w:tcPr>
            <w:tcW w:w="1201" w:type="dxa"/>
            <w:vAlign w:val="center"/>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100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tc>
      </w:tr>
      <w:tr w:rsidR="00654E64" w:rsidRPr="00963B5C" w:rsidTr="00D302FF">
        <w:trPr>
          <w:trHeight w:val="369"/>
          <w:jc w:val="center"/>
        </w:trPr>
        <w:tc>
          <w:tcPr>
            <w:tcW w:w="3045" w:type="dxa"/>
            <w:vAlign w:val="center"/>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en-US"/>
              </w:rPr>
            </w:pPr>
            <w:r w:rsidRPr="00963B5C">
              <w:rPr>
                <w:rFonts w:ascii="Times New Roman" w:hAnsi="Times New Roman"/>
                <w:b w:val="0"/>
                <w:sz w:val="28"/>
                <w:szCs w:val="28"/>
                <w:lang w:val="en-US"/>
              </w:rPr>
              <w:t xml:space="preserve">Juicy fruits, except the following: </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en-US"/>
              </w:rPr>
            </w:pPr>
            <w:r w:rsidRPr="00963B5C">
              <w:rPr>
                <w:rFonts w:ascii="Times New Roman" w:hAnsi="Times New Roman"/>
                <w:b w:val="0"/>
                <w:sz w:val="28"/>
                <w:szCs w:val="28"/>
                <w:lang w:val="en-US"/>
              </w:rPr>
              <w:t>Rose hips</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en-US"/>
              </w:rPr>
            </w:pPr>
            <w:r w:rsidRPr="00963B5C">
              <w:rPr>
                <w:rFonts w:ascii="Times New Roman" w:hAnsi="Times New Roman"/>
                <w:b w:val="0"/>
                <w:sz w:val="28"/>
                <w:szCs w:val="28"/>
                <w:lang w:val="en-US"/>
              </w:rPr>
              <w:t>Fruits of pepper</w:t>
            </w:r>
          </w:p>
        </w:tc>
        <w:tc>
          <w:tcPr>
            <w:tcW w:w="1275" w:type="dxa"/>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200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300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550</w:t>
            </w:r>
          </w:p>
        </w:tc>
        <w:tc>
          <w:tcPr>
            <w:tcW w:w="1134" w:type="dxa"/>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100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200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300</w:t>
            </w:r>
          </w:p>
        </w:tc>
        <w:tc>
          <w:tcPr>
            <w:tcW w:w="1134" w:type="dxa"/>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50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25</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25</w:t>
            </w:r>
          </w:p>
        </w:tc>
        <w:tc>
          <w:tcPr>
            <w:tcW w:w="1201" w:type="dxa"/>
            <w:vAlign w:val="center"/>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50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50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150</w:t>
            </w:r>
          </w:p>
        </w:tc>
      </w:tr>
      <w:tr w:rsidR="00654E64" w:rsidRPr="00963B5C" w:rsidTr="00D302FF">
        <w:trPr>
          <w:trHeight w:val="369"/>
          <w:jc w:val="center"/>
        </w:trPr>
        <w:tc>
          <w:tcPr>
            <w:tcW w:w="3045" w:type="dxa"/>
            <w:vAlign w:val="center"/>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en-US"/>
              </w:rPr>
            </w:pPr>
            <w:r w:rsidRPr="00963B5C">
              <w:rPr>
                <w:rFonts w:ascii="Times New Roman" w:hAnsi="Times New Roman"/>
                <w:b w:val="0"/>
                <w:sz w:val="28"/>
                <w:szCs w:val="28"/>
                <w:lang w:val="en-US"/>
              </w:rPr>
              <w:t>Dried fruits and seeds except the following:</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roofErr w:type="spellStart"/>
            <w:r w:rsidRPr="00963B5C">
              <w:rPr>
                <w:rFonts w:ascii="Times New Roman" w:hAnsi="Times New Roman"/>
                <w:b w:val="0"/>
                <w:sz w:val="28"/>
                <w:szCs w:val="28"/>
                <w:lang w:val="en-US"/>
              </w:rPr>
              <w:t>Datura</w:t>
            </w:r>
            <w:proofErr w:type="spellEnd"/>
            <w:r w:rsidRPr="00963B5C">
              <w:rPr>
                <w:rFonts w:ascii="Times New Roman" w:hAnsi="Times New Roman"/>
                <w:b w:val="0"/>
                <w:sz w:val="28"/>
                <w:szCs w:val="28"/>
                <w:lang w:val="en-US"/>
              </w:rPr>
              <w:t xml:space="preserve"> </w:t>
            </w:r>
            <w:proofErr w:type="spellStart"/>
            <w:r w:rsidRPr="00963B5C">
              <w:rPr>
                <w:rFonts w:ascii="Times New Roman" w:hAnsi="Times New Roman"/>
                <w:b w:val="0"/>
                <w:sz w:val="28"/>
                <w:szCs w:val="28"/>
                <w:lang w:val="en-US"/>
              </w:rPr>
              <w:t>inoxia</w:t>
            </w:r>
            <w:proofErr w:type="spellEnd"/>
            <w:r w:rsidRPr="00963B5C">
              <w:rPr>
                <w:rFonts w:ascii="Times New Roman" w:hAnsi="Times New Roman"/>
                <w:b w:val="0"/>
                <w:sz w:val="28"/>
                <w:szCs w:val="28"/>
                <w:lang w:val="en-US"/>
              </w:rPr>
              <w:t xml:space="preserve"> seeds, </w:t>
            </w:r>
            <w:proofErr w:type="spellStart"/>
            <w:r w:rsidRPr="00963B5C">
              <w:rPr>
                <w:rFonts w:ascii="Times New Roman" w:hAnsi="Times New Roman"/>
                <w:b w:val="0"/>
                <w:sz w:val="28"/>
                <w:szCs w:val="28"/>
                <w:lang w:val="en-US"/>
              </w:rPr>
              <w:t>thermopsis</w:t>
            </w:r>
            <w:proofErr w:type="spellEnd"/>
            <w:r w:rsidRPr="00963B5C">
              <w:rPr>
                <w:rFonts w:ascii="Times New Roman" w:hAnsi="Times New Roman"/>
                <w:b w:val="0"/>
                <w:sz w:val="28"/>
                <w:szCs w:val="28"/>
                <w:lang w:val="en-US"/>
              </w:rPr>
              <w:t xml:space="preserve">,  </w:t>
            </w:r>
            <w:proofErr w:type="spellStart"/>
            <w:r w:rsidRPr="00963B5C">
              <w:rPr>
                <w:rFonts w:ascii="Times New Roman" w:hAnsi="Times New Roman"/>
                <w:b w:val="0"/>
                <w:sz w:val="28"/>
                <w:szCs w:val="28"/>
                <w:lang w:val="en-US"/>
              </w:rPr>
              <w:t>ammi</w:t>
            </w:r>
            <w:proofErr w:type="spellEnd"/>
            <w:r w:rsidRPr="00963B5C">
              <w:rPr>
                <w:rFonts w:ascii="Times New Roman" w:hAnsi="Times New Roman"/>
                <w:b w:val="0"/>
                <w:sz w:val="28"/>
                <w:szCs w:val="28"/>
                <w:lang w:val="en-US"/>
              </w:rPr>
              <w:t xml:space="preserve"> fruits </w:t>
            </w:r>
            <w:r w:rsidRPr="00963B5C">
              <w:rPr>
                <w:rFonts w:ascii="Times New Roman" w:hAnsi="Times New Roman"/>
                <w:b w:val="0"/>
                <w:sz w:val="28"/>
                <w:szCs w:val="28"/>
                <w:lang w:val="en-US"/>
              </w:rPr>
              <w:lastRenderedPageBreak/>
              <w:t xml:space="preserve">and  jute seeds </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tc>
        <w:tc>
          <w:tcPr>
            <w:tcW w:w="1275" w:type="dxa"/>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lastRenderedPageBreak/>
              <w:t>300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lastRenderedPageBreak/>
              <w:t>200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150</w:t>
            </w:r>
          </w:p>
        </w:tc>
        <w:tc>
          <w:tcPr>
            <w:tcW w:w="1134" w:type="dxa"/>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lastRenderedPageBreak/>
              <w:t>200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lastRenderedPageBreak/>
              <w:t>50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10</w:t>
            </w:r>
          </w:p>
        </w:tc>
        <w:tc>
          <w:tcPr>
            <w:tcW w:w="1134" w:type="dxa"/>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lastRenderedPageBreak/>
              <w:t>25</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lastRenderedPageBreak/>
              <w:t>25</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25</w:t>
            </w:r>
          </w:p>
        </w:tc>
        <w:tc>
          <w:tcPr>
            <w:tcW w:w="1201" w:type="dxa"/>
            <w:vAlign w:val="center"/>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lastRenderedPageBreak/>
              <w:t>50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lastRenderedPageBreak/>
              <w:t>100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100</w:t>
            </w:r>
          </w:p>
        </w:tc>
      </w:tr>
      <w:tr w:rsidR="00654E64" w:rsidRPr="00963B5C" w:rsidTr="00D302FF">
        <w:trPr>
          <w:trHeight w:val="4598"/>
          <w:jc w:val="center"/>
        </w:trPr>
        <w:tc>
          <w:tcPr>
            <w:tcW w:w="3045" w:type="dxa"/>
            <w:vAlign w:val="center"/>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en-US"/>
              </w:rPr>
              <w:lastRenderedPageBreak/>
              <w:t xml:space="preserve">Tubers, roots and rhizomes, except the following:  </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 xml:space="preserve">Rhizome and roots of common madder, tormntil rhizome, roots and rhizomes of inula, rhizome of male fern, rheum root </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Purified root of licorice unpurified root of licorice, , root of barberry</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tc>
        <w:tc>
          <w:tcPr>
            <w:tcW w:w="1275" w:type="dxa"/>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600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400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1000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1500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2500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6000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tc>
        <w:tc>
          <w:tcPr>
            <w:tcW w:w="1134" w:type="dxa"/>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300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200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600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1000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2000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5000</w:t>
            </w:r>
          </w:p>
        </w:tc>
        <w:tc>
          <w:tcPr>
            <w:tcW w:w="1134" w:type="dxa"/>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50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50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50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100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100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100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tc>
        <w:tc>
          <w:tcPr>
            <w:tcW w:w="1201" w:type="dxa"/>
            <w:vAlign w:val="center"/>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200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 xml:space="preserve">100    </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100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300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200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500</w:t>
            </w: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tc>
      </w:tr>
      <w:tr w:rsidR="00654E64" w:rsidRPr="00963B5C" w:rsidTr="00D302FF">
        <w:trPr>
          <w:trHeight w:val="369"/>
          <w:jc w:val="center"/>
        </w:trPr>
        <w:tc>
          <w:tcPr>
            <w:tcW w:w="3045" w:type="dxa"/>
            <w:vAlign w:val="center"/>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en-US"/>
              </w:rPr>
            </w:pPr>
            <w:r w:rsidRPr="00963B5C">
              <w:rPr>
                <w:rFonts w:ascii="Times New Roman" w:hAnsi="Times New Roman"/>
                <w:b w:val="0"/>
                <w:sz w:val="28"/>
                <w:szCs w:val="28"/>
                <w:lang w:val="en-US"/>
              </w:rPr>
              <w:t>Chopped, crushed roots and rhizomes</w:t>
            </w:r>
          </w:p>
        </w:tc>
        <w:tc>
          <w:tcPr>
            <w:tcW w:w="1275" w:type="dxa"/>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250</w:t>
            </w:r>
          </w:p>
        </w:tc>
        <w:tc>
          <w:tcPr>
            <w:tcW w:w="1134" w:type="dxa"/>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100</w:t>
            </w:r>
          </w:p>
        </w:tc>
        <w:tc>
          <w:tcPr>
            <w:tcW w:w="1134" w:type="dxa"/>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25</w:t>
            </w:r>
          </w:p>
        </w:tc>
        <w:tc>
          <w:tcPr>
            <w:tcW w:w="1201" w:type="dxa"/>
            <w:vAlign w:val="center"/>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p>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100</w:t>
            </w:r>
          </w:p>
        </w:tc>
      </w:tr>
      <w:tr w:rsidR="00654E64" w:rsidRPr="00963B5C" w:rsidTr="00D302FF">
        <w:trPr>
          <w:trHeight w:val="369"/>
          <w:jc w:val="center"/>
        </w:trPr>
        <w:tc>
          <w:tcPr>
            <w:tcW w:w="3045" w:type="dxa"/>
            <w:vAlign w:val="center"/>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en-US"/>
              </w:rPr>
            </w:pPr>
            <w:r w:rsidRPr="00963B5C">
              <w:rPr>
                <w:rFonts w:ascii="Times New Roman" w:hAnsi="Times New Roman"/>
                <w:b w:val="0"/>
                <w:sz w:val="28"/>
                <w:szCs w:val="28"/>
                <w:lang w:val="en-US"/>
              </w:rPr>
              <w:t xml:space="preserve">Whole bark </w:t>
            </w:r>
          </w:p>
        </w:tc>
        <w:tc>
          <w:tcPr>
            <w:tcW w:w="1275" w:type="dxa"/>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600</w:t>
            </w:r>
          </w:p>
        </w:tc>
        <w:tc>
          <w:tcPr>
            <w:tcW w:w="1134" w:type="dxa"/>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400</w:t>
            </w:r>
          </w:p>
        </w:tc>
        <w:tc>
          <w:tcPr>
            <w:tcW w:w="1134" w:type="dxa"/>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50</w:t>
            </w:r>
          </w:p>
        </w:tc>
        <w:tc>
          <w:tcPr>
            <w:tcW w:w="1201" w:type="dxa"/>
            <w:vAlign w:val="center"/>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100</w:t>
            </w:r>
          </w:p>
        </w:tc>
      </w:tr>
      <w:tr w:rsidR="00654E64" w:rsidRPr="00963B5C" w:rsidTr="00D302FF">
        <w:trPr>
          <w:trHeight w:val="369"/>
          <w:jc w:val="center"/>
        </w:trPr>
        <w:tc>
          <w:tcPr>
            <w:tcW w:w="3045" w:type="dxa"/>
            <w:vAlign w:val="center"/>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rPr>
            </w:pPr>
            <w:r w:rsidRPr="00963B5C">
              <w:rPr>
                <w:rFonts w:ascii="Times New Roman" w:hAnsi="Times New Roman"/>
                <w:b w:val="0"/>
                <w:sz w:val="28"/>
                <w:szCs w:val="28"/>
                <w:lang w:val="en-US"/>
              </w:rPr>
              <w:t>Chopped bark</w:t>
            </w:r>
          </w:p>
        </w:tc>
        <w:tc>
          <w:tcPr>
            <w:tcW w:w="1275" w:type="dxa"/>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200</w:t>
            </w:r>
          </w:p>
        </w:tc>
        <w:tc>
          <w:tcPr>
            <w:tcW w:w="1134" w:type="dxa"/>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100</w:t>
            </w:r>
          </w:p>
        </w:tc>
        <w:tc>
          <w:tcPr>
            <w:tcW w:w="1134" w:type="dxa"/>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25</w:t>
            </w:r>
          </w:p>
        </w:tc>
        <w:tc>
          <w:tcPr>
            <w:tcW w:w="1201" w:type="dxa"/>
            <w:vAlign w:val="center"/>
          </w:tcPr>
          <w:p w:rsidR="00654E64" w:rsidRPr="00963B5C" w:rsidRDefault="00654E64" w:rsidP="00963B5C">
            <w:pPr>
              <w:pStyle w:val="ad"/>
              <w:widowControl w:val="0"/>
              <w:tabs>
                <w:tab w:val="left" w:pos="1134"/>
              </w:tabs>
              <w:spacing w:before="0" w:after="0"/>
              <w:contextualSpacing/>
              <w:jc w:val="both"/>
              <w:rPr>
                <w:rFonts w:ascii="Times New Roman" w:hAnsi="Times New Roman"/>
                <w:b w:val="0"/>
                <w:sz w:val="28"/>
                <w:szCs w:val="28"/>
                <w:lang w:val="az-Latn-AZ"/>
              </w:rPr>
            </w:pPr>
            <w:r w:rsidRPr="00963B5C">
              <w:rPr>
                <w:rFonts w:ascii="Times New Roman" w:hAnsi="Times New Roman"/>
                <w:b w:val="0"/>
                <w:sz w:val="28"/>
                <w:szCs w:val="28"/>
                <w:lang w:val="az-Latn-AZ"/>
              </w:rPr>
              <w:t>50</w:t>
            </w:r>
          </w:p>
        </w:tc>
      </w:tr>
    </w:tbl>
    <w:p w:rsidR="00654E64" w:rsidRPr="00963B5C" w:rsidRDefault="00654E64" w:rsidP="00963B5C">
      <w:pPr>
        <w:ind w:firstLine="709"/>
        <w:contextualSpacing/>
        <w:jc w:val="both"/>
        <w:rPr>
          <w:sz w:val="28"/>
          <w:szCs w:val="28"/>
          <w:lang w:val="az-Latn-AZ"/>
        </w:rPr>
      </w:pPr>
    </w:p>
    <w:p w:rsidR="00654E64" w:rsidRPr="00963B5C" w:rsidRDefault="00654E64" w:rsidP="00963B5C">
      <w:pPr>
        <w:ind w:firstLine="709"/>
        <w:contextualSpacing/>
        <w:jc w:val="both"/>
        <w:rPr>
          <w:sz w:val="28"/>
          <w:szCs w:val="28"/>
          <w:lang w:val="az-Latn-AZ"/>
        </w:rPr>
      </w:pPr>
      <w:r w:rsidRPr="00963B5C">
        <w:rPr>
          <w:sz w:val="28"/>
          <w:szCs w:val="28"/>
          <w:lang w:val="az-Latn-AZ"/>
        </w:rPr>
        <w:t xml:space="preserve">Note. The whole medicinal plant material is chopped with scissors, thoroughly mixed and then the appropriate analytical samples are isolated.  </w:t>
      </w:r>
    </w:p>
    <w:p w:rsidR="00654E64" w:rsidRPr="00963B5C" w:rsidRDefault="00654E64" w:rsidP="00963B5C">
      <w:pPr>
        <w:ind w:firstLine="709"/>
        <w:contextualSpacing/>
        <w:jc w:val="both"/>
        <w:rPr>
          <w:sz w:val="28"/>
          <w:szCs w:val="28"/>
          <w:lang w:val="az-Latn-AZ"/>
        </w:rPr>
      </w:pPr>
    </w:p>
    <w:p w:rsidR="00654E64" w:rsidRPr="00963B5C" w:rsidRDefault="00654E64" w:rsidP="00963B5C">
      <w:pPr>
        <w:ind w:firstLine="709"/>
        <w:contextualSpacing/>
        <w:jc w:val="both"/>
        <w:rPr>
          <w:sz w:val="28"/>
          <w:szCs w:val="28"/>
          <w:lang w:val="en-US"/>
        </w:rPr>
      </w:pPr>
      <w:r w:rsidRPr="00963B5C">
        <w:rPr>
          <w:sz w:val="28"/>
          <w:szCs w:val="28"/>
          <w:lang w:val="en-US"/>
        </w:rPr>
        <w:t xml:space="preserve">The average sample is packed into the plastic or multiwall paper bags, it is labeled. The 2d label is put inside the bag. The name of raw material, name of supplier, batch number, weight of the batch and the average sample, date of sampling, name and title of a person selected the sample are indicated on the label. </w:t>
      </w:r>
    </w:p>
    <w:p w:rsidR="00654E64" w:rsidRPr="00963B5C" w:rsidRDefault="00654E64" w:rsidP="00963B5C">
      <w:pPr>
        <w:ind w:firstLine="709"/>
        <w:contextualSpacing/>
        <w:jc w:val="both"/>
        <w:rPr>
          <w:sz w:val="28"/>
          <w:szCs w:val="28"/>
          <w:lang w:val="az-Latn-AZ"/>
        </w:rPr>
      </w:pPr>
      <w:r w:rsidRPr="00963B5C">
        <w:rPr>
          <w:sz w:val="28"/>
          <w:szCs w:val="28"/>
          <w:shd w:val="clear" w:color="auto" w:fill="FFFFFF"/>
          <w:lang w:val="az-Latn-AZ"/>
        </w:rPr>
        <w:t xml:space="preserve">Analytical samples are selected from the average sample by quartation for the determination:  </w:t>
      </w:r>
    </w:p>
    <w:p w:rsidR="00654E64" w:rsidRPr="00963B5C" w:rsidRDefault="00654E64" w:rsidP="00963B5C">
      <w:pPr>
        <w:ind w:firstLine="709"/>
        <w:contextualSpacing/>
        <w:jc w:val="both"/>
        <w:rPr>
          <w:sz w:val="28"/>
          <w:szCs w:val="28"/>
          <w:lang w:val="en-US"/>
        </w:rPr>
      </w:pPr>
      <w:r w:rsidRPr="00963B5C">
        <w:rPr>
          <w:sz w:val="28"/>
          <w:szCs w:val="28"/>
          <w:lang w:val="az-Latn-AZ"/>
        </w:rPr>
        <w:t xml:space="preserve">- </w:t>
      </w:r>
      <w:r w:rsidRPr="00963B5C">
        <w:rPr>
          <w:bCs/>
          <w:sz w:val="28"/>
          <w:szCs w:val="28"/>
          <w:lang w:val="en-US"/>
        </w:rPr>
        <w:t>Sample number 1</w:t>
      </w:r>
      <w:r w:rsidRPr="00963B5C">
        <w:rPr>
          <w:sz w:val="28"/>
          <w:szCs w:val="28"/>
          <w:lang w:val="en-US"/>
        </w:rPr>
        <w:t> - for determining the authenticity, fragmentation and impurity;</w:t>
      </w:r>
    </w:p>
    <w:p w:rsidR="00654E64" w:rsidRPr="00963B5C" w:rsidRDefault="00654E64" w:rsidP="00963B5C">
      <w:pPr>
        <w:ind w:firstLine="709"/>
        <w:contextualSpacing/>
        <w:jc w:val="both"/>
        <w:rPr>
          <w:sz w:val="28"/>
          <w:szCs w:val="28"/>
          <w:lang w:val="en-US"/>
        </w:rPr>
      </w:pPr>
      <w:r w:rsidRPr="00963B5C">
        <w:rPr>
          <w:bCs/>
          <w:sz w:val="28"/>
          <w:szCs w:val="28"/>
          <w:lang w:val="en-US"/>
        </w:rPr>
        <w:lastRenderedPageBreak/>
        <w:t>- Sample number 2</w:t>
      </w:r>
      <w:r w:rsidRPr="00963B5C">
        <w:rPr>
          <w:sz w:val="28"/>
          <w:szCs w:val="28"/>
          <w:lang w:val="en-US"/>
        </w:rPr>
        <w:t> - for determining the humidity (it is separated and packed immediately after selection of the average sample;</w:t>
      </w:r>
    </w:p>
    <w:p w:rsidR="00654E64" w:rsidRPr="00963B5C" w:rsidRDefault="00654E64" w:rsidP="00963B5C">
      <w:pPr>
        <w:ind w:firstLine="709"/>
        <w:contextualSpacing/>
        <w:jc w:val="both"/>
        <w:rPr>
          <w:sz w:val="28"/>
          <w:szCs w:val="28"/>
          <w:lang w:val="en-US"/>
        </w:rPr>
      </w:pPr>
      <w:r w:rsidRPr="00963B5C">
        <w:rPr>
          <w:bCs/>
          <w:sz w:val="28"/>
          <w:szCs w:val="28"/>
          <w:lang w:val="en-US"/>
        </w:rPr>
        <w:t>- Sample number 3</w:t>
      </w:r>
      <w:r w:rsidRPr="00963B5C">
        <w:rPr>
          <w:sz w:val="28"/>
          <w:szCs w:val="28"/>
          <w:lang w:val="en-US"/>
        </w:rPr>
        <w:t> - for determining the content of ash and BAS.</w:t>
      </w:r>
    </w:p>
    <w:p w:rsidR="00654E64" w:rsidRPr="00963B5C" w:rsidRDefault="00654E64" w:rsidP="00963B5C">
      <w:pPr>
        <w:pStyle w:val="af9"/>
        <w:spacing w:before="150" w:beforeAutospacing="0" w:after="150" w:afterAutospacing="0"/>
        <w:ind w:left="150" w:right="150"/>
        <w:contextualSpacing/>
        <w:jc w:val="both"/>
        <w:rPr>
          <w:sz w:val="28"/>
          <w:szCs w:val="28"/>
          <w:lang w:val="en-US"/>
        </w:rPr>
      </w:pPr>
      <w:r w:rsidRPr="00963B5C">
        <w:rPr>
          <w:sz w:val="28"/>
          <w:szCs w:val="28"/>
          <w:lang w:val="en-US"/>
        </w:rPr>
        <w:t>Weighing error of analytical samples is allowed ±:</w:t>
      </w:r>
    </w:p>
    <w:p w:rsidR="00654E64" w:rsidRPr="00963B5C" w:rsidRDefault="00654E64" w:rsidP="00963B5C">
      <w:pPr>
        <w:pStyle w:val="af9"/>
        <w:spacing w:before="150" w:beforeAutospacing="0" w:after="150" w:afterAutospacing="0"/>
        <w:ind w:left="150" w:right="150"/>
        <w:contextualSpacing/>
        <w:jc w:val="both"/>
        <w:rPr>
          <w:sz w:val="28"/>
          <w:szCs w:val="28"/>
          <w:lang w:val="en-US"/>
        </w:rPr>
      </w:pPr>
      <w:r w:rsidRPr="00963B5C">
        <w:rPr>
          <w:sz w:val="28"/>
          <w:szCs w:val="28"/>
          <w:lang w:val="az-Latn-AZ"/>
        </w:rPr>
        <w:t xml:space="preserve">± </w:t>
      </w:r>
      <w:r w:rsidRPr="00963B5C">
        <w:rPr>
          <w:sz w:val="28"/>
          <w:szCs w:val="28"/>
          <w:lang w:val="en-US"/>
        </w:rPr>
        <w:t>0,01g — weight of sample to 50 g;</w:t>
      </w:r>
    </w:p>
    <w:p w:rsidR="00654E64" w:rsidRPr="00963B5C" w:rsidRDefault="00654E64" w:rsidP="00963B5C">
      <w:pPr>
        <w:pStyle w:val="af9"/>
        <w:spacing w:before="150" w:beforeAutospacing="0" w:after="150" w:afterAutospacing="0"/>
        <w:ind w:left="150" w:right="150"/>
        <w:contextualSpacing/>
        <w:jc w:val="both"/>
        <w:rPr>
          <w:sz w:val="28"/>
          <w:szCs w:val="28"/>
          <w:lang w:val="en-US"/>
        </w:rPr>
      </w:pPr>
      <w:r w:rsidRPr="00963B5C">
        <w:rPr>
          <w:sz w:val="28"/>
          <w:szCs w:val="28"/>
          <w:lang w:val="az-Latn-AZ"/>
        </w:rPr>
        <w:t xml:space="preserve">± </w:t>
      </w:r>
      <w:r w:rsidRPr="00963B5C">
        <w:rPr>
          <w:sz w:val="28"/>
          <w:szCs w:val="28"/>
          <w:lang w:val="en-US"/>
        </w:rPr>
        <w:t xml:space="preserve">0,1g — weight of sample from 100 to 500 </w:t>
      </w:r>
      <w:r w:rsidRPr="00963B5C">
        <w:rPr>
          <w:sz w:val="28"/>
          <w:szCs w:val="28"/>
        </w:rPr>
        <w:t>г</w:t>
      </w:r>
      <w:r w:rsidRPr="00963B5C">
        <w:rPr>
          <w:sz w:val="28"/>
          <w:szCs w:val="28"/>
          <w:lang w:val="en-US"/>
        </w:rPr>
        <w:t>;</w:t>
      </w:r>
    </w:p>
    <w:p w:rsidR="00654E64" w:rsidRPr="00963B5C" w:rsidRDefault="00654E64" w:rsidP="00963B5C">
      <w:pPr>
        <w:pStyle w:val="af9"/>
        <w:spacing w:before="150" w:beforeAutospacing="0" w:after="150" w:afterAutospacing="0"/>
        <w:ind w:left="150" w:right="150"/>
        <w:contextualSpacing/>
        <w:jc w:val="both"/>
        <w:rPr>
          <w:sz w:val="28"/>
          <w:szCs w:val="28"/>
          <w:lang w:val="en-US"/>
        </w:rPr>
      </w:pPr>
      <w:r w:rsidRPr="00963B5C">
        <w:rPr>
          <w:sz w:val="28"/>
          <w:szCs w:val="28"/>
          <w:lang w:val="az-Latn-AZ"/>
        </w:rPr>
        <w:t xml:space="preserve">± </w:t>
      </w:r>
      <w:r w:rsidRPr="00963B5C">
        <w:rPr>
          <w:sz w:val="28"/>
          <w:szCs w:val="28"/>
          <w:lang w:val="en-US"/>
        </w:rPr>
        <w:t xml:space="preserve">1,0 g — weight of sample from 500 to 1000 </w:t>
      </w:r>
      <w:r w:rsidRPr="00963B5C">
        <w:rPr>
          <w:sz w:val="28"/>
          <w:szCs w:val="28"/>
        </w:rPr>
        <w:t>г</w:t>
      </w:r>
      <w:r w:rsidRPr="00963B5C">
        <w:rPr>
          <w:sz w:val="28"/>
          <w:szCs w:val="28"/>
          <w:lang w:val="en-US"/>
        </w:rPr>
        <w:t>;</w:t>
      </w:r>
    </w:p>
    <w:p w:rsidR="00654E64" w:rsidRPr="00963B5C" w:rsidRDefault="00654E64" w:rsidP="00963B5C">
      <w:pPr>
        <w:pStyle w:val="af9"/>
        <w:spacing w:before="150" w:beforeAutospacing="0" w:after="150" w:afterAutospacing="0"/>
        <w:ind w:left="150" w:right="150"/>
        <w:contextualSpacing/>
        <w:jc w:val="both"/>
        <w:rPr>
          <w:sz w:val="28"/>
          <w:szCs w:val="28"/>
          <w:lang w:val="en-US"/>
        </w:rPr>
      </w:pPr>
      <w:r w:rsidRPr="00963B5C">
        <w:rPr>
          <w:sz w:val="28"/>
          <w:szCs w:val="28"/>
          <w:lang w:val="az-Latn-AZ"/>
        </w:rPr>
        <w:t xml:space="preserve">± </w:t>
      </w:r>
      <w:r w:rsidRPr="00963B5C">
        <w:rPr>
          <w:sz w:val="28"/>
          <w:szCs w:val="28"/>
          <w:lang w:val="en-US"/>
        </w:rPr>
        <w:t xml:space="preserve">5,0 g — weight of sample above 1000 </w:t>
      </w:r>
      <w:r w:rsidRPr="00963B5C">
        <w:rPr>
          <w:sz w:val="28"/>
          <w:szCs w:val="28"/>
        </w:rPr>
        <w:t>г</w:t>
      </w:r>
      <w:r w:rsidRPr="00963B5C">
        <w:rPr>
          <w:sz w:val="28"/>
          <w:szCs w:val="28"/>
          <w:lang w:val="en-US"/>
        </w:rPr>
        <w:t>.</w:t>
      </w:r>
    </w:p>
    <w:p w:rsidR="00654E64" w:rsidRPr="00963B5C" w:rsidRDefault="00654E64" w:rsidP="00963B5C">
      <w:pPr>
        <w:ind w:firstLine="709"/>
        <w:contextualSpacing/>
        <w:jc w:val="both"/>
        <w:rPr>
          <w:sz w:val="28"/>
          <w:szCs w:val="28"/>
          <w:lang w:val="az-Latn-AZ"/>
        </w:rPr>
      </w:pPr>
      <w:r w:rsidRPr="00963B5C">
        <w:rPr>
          <w:sz w:val="28"/>
          <w:szCs w:val="28"/>
          <w:shd w:val="clear" w:color="auto" w:fill="FFFFFF"/>
          <w:lang w:val="en-US"/>
        </w:rPr>
        <w:t xml:space="preserve">If the quality of raw material doesn’t meet all requirements of normative document, it is re-tested. The excerption is selected from unopened units of production according to the table  for reanalysis. </w:t>
      </w:r>
      <w:r w:rsidRPr="00963B5C">
        <w:rPr>
          <w:sz w:val="28"/>
          <w:szCs w:val="28"/>
          <w:lang w:val="az-Latn-AZ"/>
        </w:rPr>
        <w:t xml:space="preserve">The results of reanalysis are final and applied to the whole batch. </w:t>
      </w:r>
    </w:p>
    <w:p w:rsidR="00654E64" w:rsidRPr="00963B5C" w:rsidRDefault="00654E64" w:rsidP="00963B5C">
      <w:pPr>
        <w:ind w:firstLine="709"/>
        <w:contextualSpacing/>
        <w:jc w:val="both"/>
        <w:rPr>
          <w:sz w:val="28"/>
          <w:szCs w:val="28"/>
          <w:lang w:val="az-Latn-AZ"/>
        </w:rPr>
      </w:pPr>
      <w:r w:rsidRPr="00963B5C">
        <w:rPr>
          <w:i/>
          <w:sz w:val="28"/>
          <w:szCs w:val="28"/>
          <w:lang w:val="en-US"/>
        </w:rPr>
        <w:t>Note</w:t>
      </w:r>
      <w:r w:rsidRPr="00963B5C">
        <w:rPr>
          <w:i/>
          <w:sz w:val="28"/>
          <w:szCs w:val="28"/>
          <w:lang w:val="az-Latn-AZ"/>
        </w:rPr>
        <w:t>!</w:t>
      </w:r>
      <w:r w:rsidRPr="00963B5C">
        <w:rPr>
          <w:sz w:val="28"/>
          <w:szCs w:val="28"/>
          <w:lang w:val="az-Latn-AZ"/>
        </w:rPr>
        <w:t xml:space="preserve"> The presence of radionuclides should be checked before the complete pharmacognostic analysis is carried out.  </w:t>
      </w:r>
    </w:p>
    <w:p w:rsidR="00654E64" w:rsidRPr="00963B5C" w:rsidRDefault="00654E64" w:rsidP="00963B5C">
      <w:pPr>
        <w:ind w:firstLine="709"/>
        <w:contextualSpacing/>
        <w:jc w:val="both"/>
        <w:rPr>
          <w:sz w:val="28"/>
          <w:szCs w:val="28"/>
          <w:lang w:val="az-Latn-AZ"/>
        </w:rPr>
      </w:pPr>
    </w:p>
    <w:p w:rsidR="00654E64" w:rsidRPr="00963B5C" w:rsidRDefault="00654E64" w:rsidP="00963B5C">
      <w:pPr>
        <w:ind w:firstLine="709"/>
        <w:contextualSpacing/>
        <w:jc w:val="both"/>
        <w:rPr>
          <w:sz w:val="28"/>
          <w:szCs w:val="28"/>
          <w:lang w:val="az-Latn-AZ"/>
        </w:rPr>
      </w:pPr>
    </w:p>
    <w:p w:rsidR="00654E64" w:rsidRPr="00963B5C" w:rsidRDefault="00654E64" w:rsidP="00963B5C">
      <w:pPr>
        <w:ind w:firstLine="709"/>
        <w:contextualSpacing/>
        <w:jc w:val="both"/>
        <w:rPr>
          <w:sz w:val="28"/>
          <w:szCs w:val="28"/>
          <w:lang w:val="az-Latn-AZ"/>
        </w:rPr>
      </w:pPr>
    </w:p>
    <w:p w:rsidR="00654E64" w:rsidRPr="00963B5C" w:rsidRDefault="00654E64" w:rsidP="00963B5C">
      <w:pPr>
        <w:ind w:firstLine="709"/>
        <w:contextualSpacing/>
        <w:jc w:val="both"/>
        <w:rPr>
          <w:sz w:val="28"/>
          <w:szCs w:val="28"/>
          <w:lang w:val="az-Latn-AZ"/>
        </w:rPr>
      </w:pPr>
    </w:p>
    <w:p w:rsidR="00654E64" w:rsidRPr="00963B5C" w:rsidRDefault="00654E64" w:rsidP="00963B5C">
      <w:pPr>
        <w:ind w:firstLine="709"/>
        <w:contextualSpacing/>
        <w:jc w:val="both"/>
        <w:rPr>
          <w:sz w:val="28"/>
          <w:szCs w:val="28"/>
          <w:lang w:val="az-Latn-AZ"/>
        </w:rPr>
      </w:pPr>
    </w:p>
    <w:p w:rsidR="00654E64" w:rsidRPr="00963B5C" w:rsidRDefault="00654E64" w:rsidP="00963B5C">
      <w:pPr>
        <w:ind w:firstLine="709"/>
        <w:contextualSpacing/>
        <w:jc w:val="both"/>
        <w:rPr>
          <w:sz w:val="28"/>
          <w:szCs w:val="28"/>
          <w:lang w:val="az-Latn-AZ"/>
        </w:rPr>
      </w:pPr>
    </w:p>
    <w:p w:rsidR="00654E64" w:rsidRPr="00963B5C" w:rsidRDefault="00654E64" w:rsidP="00963B5C">
      <w:pPr>
        <w:ind w:firstLine="709"/>
        <w:contextualSpacing/>
        <w:jc w:val="both"/>
        <w:rPr>
          <w:sz w:val="28"/>
          <w:szCs w:val="28"/>
          <w:lang w:val="az-Latn-AZ"/>
        </w:rPr>
      </w:pPr>
    </w:p>
    <w:p w:rsidR="00654E64" w:rsidRPr="00963B5C" w:rsidRDefault="00654E64" w:rsidP="00963B5C">
      <w:pPr>
        <w:ind w:firstLine="709"/>
        <w:contextualSpacing/>
        <w:jc w:val="both"/>
        <w:rPr>
          <w:sz w:val="28"/>
          <w:szCs w:val="28"/>
          <w:lang w:val="az-Latn-AZ"/>
        </w:rPr>
      </w:pPr>
    </w:p>
    <w:p w:rsidR="00654E64" w:rsidRPr="00963B5C" w:rsidRDefault="00654E64" w:rsidP="00963B5C">
      <w:pPr>
        <w:ind w:firstLine="709"/>
        <w:contextualSpacing/>
        <w:jc w:val="both"/>
        <w:rPr>
          <w:sz w:val="28"/>
          <w:szCs w:val="28"/>
          <w:lang w:val="az-Latn-AZ"/>
        </w:rPr>
      </w:pPr>
    </w:p>
    <w:p w:rsidR="00654E64" w:rsidRPr="00963B5C" w:rsidRDefault="00654E64" w:rsidP="00963B5C">
      <w:pPr>
        <w:ind w:firstLine="709"/>
        <w:contextualSpacing/>
        <w:jc w:val="both"/>
        <w:rPr>
          <w:sz w:val="28"/>
          <w:szCs w:val="28"/>
          <w:lang w:val="az-Latn-AZ"/>
        </w:rPr>
      </w:pPr>
    </w:p>
    <w:p w:rsidR="00654E64" w:rsidRPr="00963B5C" w:rsidRDefault="00654E64" w:rsidP="00963B5C">
      <w:pPr>
        <w:ind w:firstLine="709"/>
        <w:contextualSpacing/>
        <w:jc w:val="both"/>
        <w:rPr>
          <w:sz w:val="28"/>
          <w:szCs w:val="28"/>
          <w:lang w:val="az-Latn-AZ"/>
        </w:rPr>
      </w:pPr>
    </w:p>
    <w:p w:rsidR="00654E64" w:rsidRPr="00963B5C" w:rsidRDefault="00654E64" w:rsidP="00963B5C">
      <w:pPr>
        <w:ind w:firstLine="709"/>
        <w:contextualSpacing/>
        <w:jc w:val="both"/>
        <w:rPr>
          <w:sz w:val="28"/>
          <w:szCs w:val="28"/>
          <w:lang w:val="az-Latn-AZ"/>
        </w:rPr>
      </w:pPr>
    </w:p>
    <w:p w:rsidR="00654E64" w:rsidRPr="00963B5C" w:rsidRDefault="00654E64" w:rsidP="00963B5C">
      <w:pPr>
        <w:ind w:firstLine="709"/>
        <w:contextualSpacing/>
        <w:jc w:val="both"/>
        <w:rPr>
          <w:sz w:val="28"/>
          <w:szCs w:val="28"/>
          <w:lang w:val="az-Latn-AZ"/>
        </w:rPr>
      </w:pPr>
    </w:p>
    <w:p w:rsidR="00654E64" w:rsidRPr="00963B5C" w:rsidRDefault="00654E64" w:rsidP="00963B5C">
      <w:pPr>
        <w:ind w:firstLine="709"/>
        <w:contextualSpacing/>
        <w:jc w:val="both"/>
        <w:rPr>
          <w:sz w:val="28"/>
          <w:szCs w:val="28"/>
          <w:lang w:val="az-Latn-AZ"/>
        </w:rPr>
      </w:pPr>
    </w:p>
    <w:p w:rsidR="00654E64" w:rsidRPr="00963B5C" w:rsidRDefault="00654E64" w:rsidP="00963B5C">
      <w:pPr>
        <w:ind w:firstLine="709"/>
        <w:contextualSpacing/>
        <w:jc w:val="both"/>
        <w:rPr>
          <w:sz w:val="28"/>
          <w:szCs w:val="28"/>
          <w:lang w:val="az-Latn-AZ"/>
        </w:rPr>
      </w:pPr>
    </w:p>
    <w:p w:rsidR="00654E64" w:rsidRPr="00963B5C" w:rsidRDefault="00654E64" w:rsidP="00963B5C">
      <w:pPr>
        <w:ind w:firstLine="709"/>
        <w:contextualSpacing/>
        <w:jc w:val="both"/>
        <w:rPr>
          <w:sz w:val="28"/>
          <w:szCs w:val="28"/>
          <w:lang w:val="az-Latn-AZ"/>
        </w:rPr>
      </w:pPr>
    </w:p>
    <w:p w:rsidR="00654E64" w:rsidRPr="00963B5C" w:rsidRDefault="00654E64" w:rsidP="00963B5C">
      <w:pPr>
        <w:ind w:firstLine="709"/>
        <w:contextualSpacing/>
        <w:jc w:val="both"/>
        <w:rPr>
          <w:sz w:val="28"/>
          <w:szCs w:val="28"/>
          <w:lang w:val="az-Latn-AZ"/>
        </w:rPr>
      </w:pPr>
    </w:p>
    <w:p w:rsidR="00654E64" w:rsidRPr="00963B5C" w:rsidRDefault="00654E64" w:rsidP="00963B5C">
      <w:pPr>
        <w:ind w:firstLine="709"/>
        <w:contextualSpacing/>
        <w:jc w:val="both"/>
        <w:rPr>
          <w:sz w:val="28"/>
          <w:szCs w:val="28"/>
          <w:lang w:val="az-Latn-AZ"/>
        </w:rPr>
      </w:pPr>
    </w:p>
    <w:p w:rsidR="00654E64" w:rsidRPr="00963B5C" w:rsidRDefault="00654E64" w:rsidP="00963B5C">
      <w:pPr>
        <w:ind w:firstLine="709"/>
        <w:contextualSpacing/>
        <w:jc w:val="both"/>
        <w:rPr>
          <w:sz w:val="28"/>
          <w:szCs w:val="28"/>
          <w:lang w:val="az-Latn-AZ"/>
        </w:rPr>
      </w:pPr>
    </w:p>
    <w:p w:rsidR="00654E64" w:rsidRPr="00963B5C" w:rsidRDefault="00654E64" w:rsidP="00963B5C">
      <w:pPr>
        <w:ind w:firstLine="709"/>
        <w:contextualSpacing/>
        <w:jc w:val="both"/>
        <w:rPr>
          <w:sz w:val="28"/>
          <w:szCs w:val="28"/>
          <w:lang w:val="az-Latn-AZ"/>
        </w:rPr>
      </w:pPr>
    </w:p>
    <w:p w:rsidR="00654E64" w:rsidRPr="00963B5C" w:rsidRDefault="00654E64" w:rsidP="00963B5C">
      <w:pPr>
        <w:ind w:firstLine="709"/>
        <w:contextualSpacing/>
        <w:jc w:val="both"/>
        <w:rPr>
          <w:sz w:val="28"/>
          <w:szCs w:val="28"/>
          <w:lang w:val="az-Latn-AZ"/>
        </w:rPr>
      </w:pPr>
    </w:p>
    <w:p w:rsidR="00654E64" w:rsidRPr="00963B5C" w:rsidRDefault="00FE0DD3" w:rsidP="00963B5C">
      <w:pPr>
        <w:ind w:firstLine="709"/>
        <w:contextualSpacing/>
        <w:jc w:val="both"/>
        <w:rPr>
          <w:sz w:val="28"/>
          <w:szCs w:val="28"/>
          <w:lang w:val="az-Latn-AZ"/>
        </w:rPr>
      </w:pPr>
      <w:r w:rsidRPr="00963B5C">
        <w:rPr>
          <w:noProof/>
          <w:sz w:val="28"/>
          <w:szCs w:val="28"/>
          <w:lang w:val="az-Latn-AZ"/>
        </w:rPr>
        <w:pict>
          <v:rect id="Rectangle 2" o:spid="_x0000_s1026" style="position:absolute;left:0;text-align:left;margin-left:9pt;margin-top:-8.25pt;width:458.25pt;height:536.25pt;z-index:251659264;visibility:visible">
            <v:path arrowok="t"/>
            <v:textbox>
              <w:txbxContent>
                <w:p w:rsidR="00654E64" w:rsidRDefault="00654E64" w:rsidP="00654E64">
                  <w:pPr>
                    <w:rPr>
                      <w:lang w:val="az-Latn-AZ"/>
                    </w:rPr>
                  </w:pPr>
                </w:p>
                <w:p w:rsidR="00654E64" w:rsidRPr="00401852" w:rsidRDefault="00654E64" w:rsidP="00654E64">
                  <w:pPr>
                    <w:rPr>
                      <w:lang w:val="en-US"/>
                    </w:rPr>
                  </w:pPr>
                  <w:r w:rsidRPr="00BC2411">
                    <w:rPr>
                      <w:lang w:val="az-Latn-AZ"/>
                    </w:rPr>
                    <w:t xml:space="preserve">                                                </w:t>
                  </w:r>
                  <w:r>
                    <w:rPr>
                      <w:lang w:val="az-Latn-AZ"/>
                    </w:rPr>
                    <w:t xml:space="preserve">            </w:t>
                  </w:r>
                  <w:r>
                    <w:rPr>
                      <w:lang w:val="en-US"/>
                    </w:rPr>
                    <w:t>Certificate of analysis</w:t>
                  </w:r>
                </w:p>
                <w:p w:rsidR="00654E64" w:rsidRPr="00DC4509" w:rsidRDefault="00654E64" w:rsidP="00654E64">
                  <w:pPr>
                    <w:rPr>
                      <w:lang w:val="az-Latn-AZ"/>
                    </w:rPr>
                  </w:pPr>
                  <w:r>
                    <w:rPr>
                      <w:lang w:val="az-Latn-AZ"/>
                    </w:rPr>
                    <w:t xml:space="preserve">                                        </w:t>
                  </w:r>
                  <w:r w:rsidRPr="00DC4509">
                    <w:rPr>
                      <w:lang w:val="az-Latn-AZ"/>
                    </w:rPr>
                    <w:t xml:space="preserve">                 </w:t>
                  </w:r>
                  <w:r>
                    <w:rPr>
                      <w:lang w:val="en-US"/>
                    </w:rPr>
                    <w:t>Chamomile blossoms</w:t>
                  </w:r>
                  <w:r w:rsidRPr="00DC4509">
                    <w:rPr>
                      <w:lang w:val="az-Latn-AZ"/>
                    </w:rPr>
                    <w:t xml:space="preserve">                           .                                   </w:t>
                  </w:r>
                </w:p>
                <w:p w:rsidR="00654E64" w:rsidRPr="00FE0C34" w:rsidRDefault="00654E64" w:rsidP="00654E64">
                  <w:pPr>
                    <w:rPr>
                      <w:lang w:val="az-Latn-AZ"/>
                    </w:rPr>
                  </w:pPr>
                  <w:r w:rsidRPr="00FE0C34">
                    <w:rPr>
                      <w:lang w:val="az-Latn-AZ"/>
                    </w:rPr>
                    <w:t xml:space="preserve">.                                    </w:t>
                  </w:r>
                  <w:r>
                    <w:rPr>
                      <w:lang w:val="az-Latn-AZ"/>
                    </w:rPr>
                    <w:t xml:space="preserve">                            (</w:t>
                  </w:r>
                  <w:r>
                    <w:rPr>
                      <w:sz w:val="18"/>
                      <w:szCs w:val="18"/>
                      <w:lang w:val="az-Latn-AZ"/>
                    </w:rPr>
                    <w:t>material name</w:t>
                  </w:r>
                  <w:r w:rsidRPr="00894437">
                    <w:rPr>
                      <w:sz w:val="18"/>
                      <w:szCs w:val="18"/>
                      <w:lang w:val="az-Latn-AZ"/>
                    </w:rPr>
                    <w:t>)</w:t>
                  </w:r>
                  <w:r w:rsidRPr="00FE0C34">
                    <w:rPr>
                      <w:lang w:val="az-Latn-AZ"/>
                    </w:rPr>
                    <w:t xml:space="preserve">  </w:t>
                  </w:r>
                </w:p>
                <w:p w:rsidR="00654E64" w:rsidRPr="001E29E8" w:rsidRDefault="00654E64" w:rsidP="00654E64">
                  <w:pPr>
                    <w:rPr>
                      <w:lang w:val="az-Latn-AZ"/>
                    </w:rPr>
                  </w:pPr>
                  <w:r>
                    <w:rPr>
                      <w:lang w:val="az-Latn-AZ"/>
                    </w:rPr>
                    <w:t>Batch number__________________Reception date</w:t>
                  </w:r>
                </w:p>
                <w:p w:rsidR="00654E64" w:rsidRPr="001E29E8" w:rsidRDefault="00654E64" w:rsidP="00654E64">
                  <w:pPr>
                    <w:rPr>
                      <w:lang w:val="en-US"/>
                    </w:rPr>
                  </w:pPr>
                  <w:r w:rsidRPr="001E29E8">
                    <w:rPr>
                      <w:lang w:val="az-Latn-AZ"/>
                    </w:rPr>
                    <w:t>Quantity in batch</w:t>
                  </w:r>
                  <w:r>
                    <w:rPr>
                      <w:lang w:val="az-Latn-AZ"/>
                    </w:rPr>
                    <w:t xml:space="preserve"> (</w:t>
                  </w:r>
                  <w:r w:rsidRPr="001E29E8">
                    <w:rPr>
                      <w:lang w:val="az-Latn-AZ"/>
                    </w:rPr>
                    <w:t>kg, pieces</w:t>
                  </w:r>
                  <w:r>
                    <w:rPr>
                      <w:lang w:val="az-Latn-AZ"/>
                    </w:rPr>
                    <w:t xml:space="preserve"> and oth.)</w:t>
                  </w:r>
                  <w:r w:rsidRPr="001E29E8">
                    <w:rPr>
                      <w:lang w:val="en-US"/>
                    </w:rPr>
                    <w:t>.</w:t>
                  </w:r>
                </w:p>
                <w:p w:rsidR="00654E64" w:rsidRPr="0011103B" w:rsidRDefault="00654E64" w:rsidP="00654E64">
                  <w:pPr>
                    <w:rPr>
                      <w:lang w:val="en-US"/>
                    </w:rPr>
                  </w:pPr>
                  <w:r>
                    <w:rPr>
                      <w:lang w:val="en-US"/>
                    </w:rPr>
                    <w:t>Supplier</w:t>
                  </w:r>
                </w:p>
                <w:p w:rsidR="00654E64" w:rsidRDefault="00654E64" w:rsidP="00654E64">
                  <w:pPr>
                    <w:rPr>
                      <w:sz w:val="18"/>
                      <w:szCs w:val="18"/>
                      <w:lang w:val="az-Latn-AZ"/>
                    </w:rPr>
                  </w:pPr>
                  <w:r>
                    <w:rPr>
                      <w:lang w:val="az-Latn-AZ"/>
                    </w:rPr>
                    <w:t xml:space="preserve">                                                              </w:t>
                  </w:r>
                  <w:r>
                    <w:rPr>
                      <w:sz w:val="18"/>
                      <w:szCs w:val="18"/>
                      <w:lang w:val="az-Latn-AZ"/>
                    </w:rPr>
                    <w:t xml:space="preserve"> (</w:t>
                  </w:r>
                  <w:r>
                    <w:rPr>
                      <w:sz w:val="18"/>
                      <w:szCs w:val="18"/>
                      <w:lang w:val="en-US"/>
                    </w:rPr>
                    <w:t>name of organization</w:t>
                  </w:r>
                  <w:r w:rsidRPr="00894437">
                    <w:rPr>
                      <w:sz w:val="18"/>
                      <w:szCs w:val="18"/>
                      <w:lang w:val="az-Latn-AZ"/>
                    </w:rPr>
                    <w:t>)</w:t>
                  </w:r>
                </w:p>
                <w:p w:rsidR="00654E64" w:rsidRPr="001E29E8" w:rsidRDefault="00654E64" w:rsidP="00654E64">
                  <w:pPr>
                    <w:rPr>
                      <w:lang w:val="en-US"/>
                    </w:rPr>
                  </w:pPr>
                  <w:r>
                    <w:rPr>
                      <w:lang w:val="az-Latn-AZ"/>
                    </w:rPr>
                    <w:t xml:space="preserve">Sampling date                                      </w:t>
                  </w:r>
                  <w:r>
                    <w:rPr>
                      <w:lang w:val="en-US"/>
                    </w:rPr>
                    <w:t>Sample is taken by</w:t>
                  </w:r>
                </w:p>
                <w:p w:rsidR="00654E64" w:rsidRPr="001E29E8" w:rsidRDefault="00654E64" w:rsidP="00654E64">
                  <w:pPr>
                    <w:rPr>
                      <w:sz w:val="18"/>
                      <w:szCs w:val="18"/>
                      <w:lang w:val="en-US"/>
                    </w:rPr>
                  </w:pPr>
                  <w:r w:rsidRPr="00CB6925">
                    <w:rPr>
                      <w:sz w:val="18"/>
                      <w:szCs w:val="18"/>
                      <w:lang w:val="az-Latn-AZ"/>
                    </w:rPr>
                    <w:t xml:space="preserve">                                                                                                                     </w:t>
                  </w:r>
                  <w:r>
                    <w:rPr>
                      <w:sz w:val="18"/>
                      <w:szCs w:val="18"/>
                      <w:lang w:val="az-Latn-AZ"/>
                    </w:rPr>
                    <w:t xml:space="preserve">                                           </w:t>
                  </w:r>
                  <w:r w:rsidRPr="00CB6925">
                    <w:rPr>
                      <w:sz w:val="18"/>
                      <w:szCs w:val="18"/>
                      <w:lang w:val="az-Latn-AZ"/>
                    </w:rPr>
                    <w:t xml:space="preserve">        </w:t>
                  </w:r>
                  <w:r>
                    <w:rPr>
                      <w:sz w:val="18"/>
                      <w:szCs w:val="18"/>
                      <w:lang w:val="az-Latn-AZ"/>
                    </w:rPr>
                    <w:t>Surname</w:t>
                  </w:r>
                </w:p>
                <w:p w:rsidR="00654E64" w:rsidRPr="00FE43AA" w:rsidRDefault="00654E64" w:rsidP="00654E64">
                  <w:pPr>
                    <w:rPr>
                      <w:lang w:val="en-US"/>
                    </w:rPr>
                  </w:pPr>
                  <w:r w:rsidRPr="001E29E8">
                    <w:rPr>
                      <w:lang w:val="az-Latn-AZ"/>
                    </w:rPr>
                    <w:t xml:space="preserve">Results of external inspection                                                    </w:t>
                  </w:r>
                  <w:r>
                    <w:rPr>
                      <w:lang w:val="en-US"/>
                    </w:rPr>
                    <w:t>Analysis is made</w:t>
                  </w:r>
                </w:p>
                <w:p w:rsidR="00654E64" w:rsidRPr="001E29E8" w:rsidRDefault="00654E64" w:rsidP="00654E64">
                  <w:pPr>
                    <w:rPr>
                      <w:sz w:val="18"/>
                      <w:szCs w:val="18"/>
                      <w:lang w:val="en-US"/>
                    </w:rPr>
                  </w:pPr>
                  <w:r w:rsidRPr="001E29E8">
                    <w:rPr>
                      <w:lang w:val="az-Latn-AZ"/>
                    </w:rPr>
                    <w:t xml:space="preserve">                                                                                       </w:t>
                  </w:r>
                  <w:r>
                    <w:rPr>
                      <w:lang w:val="az-Latn-AZ"/>
                    </w:rPr>
                    <w:t xml:space="preserve">      </w:t>
                  </w:r>
                  <w:r w:rsidRPr="001E29E8">
                    <w:rPr>
                      <w:lang w:val="az-Latn-AZ"/>
                    </w:rPr>
                    <w:t xml:space="preserve">    </w:t>
                  </w:r>
                  <w:r w:rsidRPr="00CB6925">
                    <w:rPr>
                      <w:sz w:val="18"/>
                      <w:szCs w:val="18"/>
                      <w:lang w:val="az-Latn-AZ"/>
                    </w:rPr>
                    <w:t>(</w:t>
                  </w:r>
                  <w:r>
                    <w:rPr>
                      <w:sz w:val="18"/>
                      <w:szCs w:val="18"/>
                      <w:lang w:val="en-US"/>
                    </w:rPr>
                    <w:t>name of analytical normative document</w:t>
                  </w:r>
                </w:p>
                <w:p w:rsidR="00654E64" w:rsidRPr="00CB6925" w:rsidRDefault="00654E64" w:rsidP="00654E64">
                  <w:pPr>
                    <w:rPr>
                      <w:sz w:val="18"/>
                      <w:szCs w:val="18"/>
                      <w:lang w:val="az-Latn-A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8"/>
                    <w:gridCol w:w="3150"/>
                    <w:gridCol w:w="2959"/>
                    <w:gridCol w:w="2220"/>
                  </w:tblGrid>
                  <w:tr w:rsidR="00654E64" w:rsidRPr="00791C75">
                    <w:trPr>
                      <w:jc w:val="center"/>
                    </w:trPr>
                    <w:tc>
                      <w:tcPr>
                        <w:tcW w:w="548" w:type="dxa"/>
                      </w:tcPr>
                      <w:p w:rsidR="00654E64" w:rsidRPr="00791C75" w:rsidRDefault="00654E64" w:rsidP="0016481A">
                        <w:pPr>
                          <w:jc w:val="center"/>
                          <w:rPr>
                            <w:sz w:val="18"/>
                            <w:szCs w:val="18"/>
                            <w:lang w:val="az-Latn-AZ"/>
                          </w:rPr>
                        </w:pPr>
                        <w:r w:rsidRPr="00791C75">
                          <w:rPr>
                            <w:sz w:val="18"/>
                            <w:szCs w:val="18"/>
                            <w:lang w:val="az-Latn-AZ"/>
                          </w:rPr>
                          <w:t>№</w:t>
                        </w:r>
                      </w:p>
                      <w:p w:rsidR="00654E64" w:rsidRPr="00791C75" w:rsidRDefault="00654E64" w:rsidP="0016481A">
                        <w:pPr>
                          <w:jc w:val="center"/>
                          <w:rPr>
                            <w:sz w:val="18"/>
                            <w:szCs w:val="18"/>
                            <w:lang w:val="az-Latn-AZ"/>
                          </w:rPr>
                        </w:pPr>
                        <w:r w:rsidRPr="00791C75">
                          <w:rPr>
                            <w:sz w:val="18"/>
                            <w:szCs w:val="18"/>
                            <w:lang w:val="az-Latn-AZ"/>
                          </w:rPr>
                          <w:t>n/n</w:t>
                        </w:r>
                      </w:p>
                    </w:tc>
                    <w:tc>
                      <w:tcPr>
                        <w:tcW w:w="3150" w:type="dxa"/>
                      </w:tcPr>
                      <w:p w:rsidR="00654E64" w:rsidRPr="00FE43AA" w:rsidRDefault="00654E64" w:rsidP="00FE43AA">
                        <w:pPr>
                          <w:rPr>
                            <w:sz w:val="18"/>
                            <w:szCs w:val="18"/>
                            <w:lang w:val="en-US"/>
                          </w:rPr>
                        </w:pPr>
                        <w:r>
                          <w:rPr>
                            <w:sz w:val="18"/>
                            <w:szCs w:val="18"/>
                            <w:lang w:val="en-US"/>
                          </w:rPr>
                          <w:t xml:space="preserve">                         indicators</w:t>
                        </w:r>
                      </w:p>
                    </w:tc>
                    <w:tc>
                      <w:tcPr>
                        <w:tcW w:w="2959" w:type="dxa"/>
                      </w:tcPr>
                      <w:p w:rsidR="00654E64" w:rsidRPr="00FE43AA" w:rsidRDefault="00654E64" w:rsidP="0016481A">
                        <w:pPr>
                          <w:jc w:val="center"/>
                          <w:rPr>
                            <w:sz w:val="18"/>
                            <w:szCs w:val="18"/>
                            <w:lang w:val="en-US"/>
                          </w:rPr>
                        </w:pPr>
                        <w:r>
                          <w:rPr>
                            <w:sz w:val="18"/>
                            <w:szCs w:val="18"/>
                            <w:lang w:val="en-US"/>
                          </w:rPr>
                          <w:t>Indicators in normative documents</w:t>
                        </w:r>
                      </w:p>
                    </w:tc>
                    <w:tc>
                      <w:tcPr>
                        <w:tcW w:w="2220" w:type="dxa"/>
                      </w:tcPr>
                      <w:p w:rsidR="00654E64" w:rsidRPr="001C5C37" w:rsidRDefault="00654E64" w:rsidP="0016481A">
                        <w:pPr>
                          <w:rPr>
                            <w:sz w:val="18"/>
                            <w:szCs w:val="18"/>
                            <w:lang w:val="en-US"/>
                          </w:rPr>
                        </w:pPr>
                        <w:r>
                          <w:rPr>
                            <w:sz w:val="18"/>
                            <w:szCs w:val="18"/>
                            <w:lang w:val="en-US"/>
                          </w:rPr>
                          <w:t>Actual indicators</w:t>
                        </w:r>
                      </w:p>
                    </w:tc>
                  </w:tr>
                  <w:tr w:rsidR="00654E64" w:rsidRPr="00791C75">
                    <w:trPr>
                      <w:jc w:val="center"/>
                    </w:trPr>
                    <w:tc>
                      <w:tcPr>
                        <w:tcW w:w="548" w:type="dxa"/>
                      </w:tcPr>
                      <w:p w:rsidR="00654E64" w:rsidRPr="00791C75" w:rsidRDefault="00654E64" w:rsidP="0016481A">
                        <w:pPr>
                          <w:jc w:val="center"/>
                          <w:rPr>
                            <w:sz w:val="18"/>
                            <w:szCs w:val="18"/>
                            <w:lang w:val="az-Latn-AZ"/>
                          </w:rPr>
                        </w:pPr>
                        <w:r w:rsidRPr="00791C75">
                          <w:rPr>
                            <w:sz w:val="18"/>
                            <w:szCs w:val="18"/>
                            <w:lang w:val="az-Latn-AZ"/>
                          </w:rPr>
                          <w:t>1</w:t>
                        </w:r>
                      </w:p>
                    </w:tc>
                    <w:tc>
                      <w:tcPr>
                        <w:tcW w:w="3150" w:type="dxa"/>
                      </w:tcPr>
                      <w:p w:rsidR="00654E64" w:rsidRPr="00CC5355" w:rsidRDefault="00654E64" w:rsidP="0016481A">
                        <w:pPr>
                          <w:jc w:val="center"/>
                          <w:rPr>
                            <w:sz w:val="20"/>
                            <w:szCs w:val="20"/>
                          </w:rPr>
                        </w:pPr>
                        <w:r w:rsidRPr="00CC5355">
                          <w:rPr>
                            <w:sz w:val="20"/>
                            <w:szCs w:val="20"/>
                            <w:shd w:val="clear" w:color="auto" w:fill="FFFFFF"/>
                          </w:rPr>
                          <w:t>external characteristics</w:t>
                        </w:r>
                      </w:p>
                    </w:tc>
                    <w:tc>
                      <w:tcPr>
                        <w:tcW w:w="2959" w:type="dxa"/>
                      </w:tcPr>
                      <w:p w:rsidR="00654E64" w:rsidRPr="00791C75" w:rsidRDefault="00654E64" w:rsidP="0016481A">
                        <w:pPr>
                          <w:jc w:val="center"/>
                          <w:rPr>
                            <w:sz w:val="18"/>
                            <w:szCs w:val="18"/>
                            <w:lang w:val="az-Latn-AZ"/>
                          </w:rPr>
                        </w:pPr>
                        <w:r>
                          <w:rPr>
                            <w:sz w:val="18"/>
                            <w:szCs w:val="18"/>
                            <w:lang w:val="en-US"/>
                          </w:rPr>
                          <w:t>StPh</w:t>
                        </w:r>
                        <w:r>
                          <w:rPr>
                            <w:sz w:val="18"/>
                            <w:szCs w:val="18"/>
                            <w:lang w:val="az-Latn-AZ"/>
                          </w:rPr>
                          <w:t xml:space="preserve"> XI, </w:t>
                        </w:r>
                        <w:r>
                          <w:rPr>
                            <w:sz w:val="18"/>
                            <w:szCs w:val="18"/>
                            <w:lang w:val="en-US"/>
                          </w:rPr>
                          <w:t>ed</w:t>
                        </w:r>
                        <w:r>
                          <w:rPr>
                            <w:sz w:val="18"/>
                            <w:szCs w:val="18"/>
                            <w:lang w:val="az-Latn-AZ"/>
                          </w:rPr>
                          <w:t xml:space="preserve">.2 </w:t>
                        </w:r>
                        <w:r>
                          <w:rPr>
                            <w:sz w:val="18"/>
                            <w:szCs w:val="18"/>
                            <w:lang w:val="en-US"/>
                          </w:rPr>
                          <w:t>p</w:t>
                        </w:r>
                        <w:r w:rsidRPr="00791C75">
                          <w:rPr>
                            <w:sz w:val="18"/>
                            <w:szCs w:val="18"/>
                            <w:lang w:val="az-Latn-AZ"/>
                          </w:rPr>
                          <w:t>. 7</w:t>
                        </w:r>
                      </w:p>
                    </w:tc>
                    <w:tc>
                      <w:tcPr>
                        <w:tcW w:w="2220" w:type="dxa"/>
                      </w:tcPr>
                      <w:p w:rsidR="00654E64" w:rsidRPr="00791C75" w:rsidRDefault="00654E64" w:rsidP="0016481A">
                        <w:pPr>
                          <w:rPr>
                            <w:sz w:val="18"/>
                            <w:szCs w:val="18"/>
                            <w:lang w:val="az-Latn-AZ"/>
                          </w:rPr>
                        </w:pPr>
                      </w:p>
                    </w:tc>
                  </w:tr>
                  <w:tr w:rsidR="00654E64" w:rsidRPr="00791C75">
                    <w:trPr>
                      <w:jc w:val="center"/>
                    </w:trPr>
                    <w:tc>
                      <w:tcPr>
                        <w:tcW w:w="548" w:type="dxa"/>
                      </w:tcPr>
                      <w:p w:rsidR="00654E64" w:rsidRPr="00791C75" w:rsidRDefault="00654E64" w:rsidP="0016481A">
                        <w:pPr>
                          <w:jc w:val="center"/>
                          <w:rPr>
                            <w:sz w:val="18"/>
                            <w:szCs w:val="18"/>
                            <w:lang w:val="az-Latn-AZ"/>
                          </w:rPr>
                        </w:pPr>
                        <w:r w:rsidRPr="00791C75">
                          <w:rPr>
                            <w:sz w:val="18"/>
                            <w:szCs w:val="18"/>
                            <w:lang w:val="az-Latn-AZ"/>
                          </w:rPr>
                          <w:t>2</w:t>
                        </w:r>
                      </w:p>
                    </w:tc>
                    <w:tc>
                      <w:tcPr>
                        <w:tcW w:w="3150" w:type="dxa"/>
                      </w:tcPr>
                      <w:p w:rsidR="00654E64" w:rsidRPr="00CC5355" w:rsidRDefault="00654E64" w:rsidP="0016481A">
                        <w:pPr>
                          <w:jc w:val="center"/>
                          <w:rPr>
                            <w:sz w:val="20"/>
                            <w:szCs w:val="20"/>
                            <w:lang w:val="en-US"/>
                          </w:rPr>
                        </w:pPr>
                        <w:r w:rsidRPr="00CC5355">
                          <w:rPr>
                            <w:sz w:val="20"/>
                            <w:szCs w:val="20"/>
                            <w:lang w:val="en-US"/>
                          </w:rPr>
                          <w:t>Microscopy</w:t>
                        </w:r>
                      </w:p>
                    </w:tc>
                    <w:tc>
                      <w:tcPr>
                        <w:tcW w:w="2959" w:type="dxa"/>
                      </w:tcPr>
                      <w:p w:rsidR="00654E64" w:rsidRPr="00791C75" w:rsidRDefault="00654E64" w:rsidP="0016481A">
                        <w:pPr>
                          <w:jc w:val="center"/>
                          <w:rPr>
                            <w:sz w:val="18"/>
                            <w:szCs w:val="18"/>
                            <w:lang w:val="az-Latn-AZ"/>
                          </w:rPr>
                        </w:pPr>
                        <w:r>
                          <w:rPr>
                            <w:sz w:val="18"/>
                            <w:szCs w:val="18"/>
                            <w:lang w:val="en-US"/>
                          </w:rPr>
                          <w:t>StPh</w:t>
                        </w:r>
                        <w:r>
                          <w:rPr>
                            <w:sz w:val="18"/>
                            <w:szCs w:val="18"/>
                            <w:lang w:val="az-Latn-AZ"/>
                          </w:rPr>
                          <w:t xml:space="preserve"> XI, </w:t>
                        </w:r>
                        <w:r>
                          <w:rPr>
                            <w:sz w:val="18"/>
                            <w:szCs w:val="18"/>
                            <w:lang w:val="en-US"/>
                          </w:rPr>
                          <w:t>ed</w:t>
                        </w:r>
                        <w:r>
                          <w:rPr>
                            <w:sz w:val="18"/>
                            <w:szCs w:val="18"/>
                            <w:lang w:val="az-Latn-AZ"/>
                          </w:rPr>
                          <w:t xml:space="preserve">.2 </w:t>
                        </w:r>
                        <w:r>
                          <w:rPr>
                            <w:sz w:val="18"/>
                            <w:szCs w:val="18"/>
                            <w:lang w:val="en-US"/>
                          </w:rPr>
                          <w:t>p</w:t>
                        </w:r>
                        <w:r w:rsidRPr="00791C75">
                          <w:rPr>
                            <w:sz w:val="18"/>
                            <w:szCs w:val="18"/>
                            <w:lang w:val="az-Latn-AZ"/>
                          </w:rPr>
                          <w:t>. 7</w:t>
                        </w:r>
                      </w:p>
                    </w:tc>
                    <w:tc>
                      <w:tcPr>
                        <w:tcW w:w="2220" w:type="dxa"/>
                      </w:tcPr>
                      <w:p w:rsidR="00654E64" w:rsidRPr="00791C75" w:rsidRDefault="00654E64" w:rsidP="0016481A">
                        <w:pPr>
                          <w:rPr>
                            <w:sz w:val="18"/>
                            <w:szCs w:val="18"/>
                            <w:lang w:val="az-Latn-AZ"/>
                          </w:rPr>
                        </w:pPr>
                      </w:p>
                    </w:tc>
                  </w:tr>
                  <w:tr w:rsidR="00654E64" w:rsidRPr="00791C75">
                    <w:trPr>
                      <w:jc w:val="center"/>
                    </w:trPr>
                    <w:tc>
                      <w:tcPr>
                        <w:tcW w:w="548" w:type="dxa"/>
                      </w:tcPr>
                      <w:p w:rsidR="00654E64" w:rsidRPr="00791C75" w:rsidRDefault="00654E64" w:rsidP="0016481A">
                        <w:pPr>
                          <w:jc w:val="center"/>
                          <w:rPr>
                            <w:sz w:val="18"/>
                            <w:szCs w:val="18"/>
                            <w:lang w:val="az-Latn-AZ"/>
                          </w:rPr>
                        </w:pPr>
                        <w:r w:rsidRPr="00791C75">
                          <w:rPr>
                            <w:sz w:val="18"/>
                            <w:szCs w:val="18"/>
                            <w:lang w:val="az-Latn-AZ"/>
                          </w:rPr>
                          <w:t>3</w:t>
                        </w:r>
                      </w:p>
                    </w:tc>
                    <w:tc>
                      <w:tcPr>
                        <w:tcW w:w="3150" w:type="dxa"/>
                      </w:tcPr>
                      <w:p w:rsidR="00654E64" w:rsidRPr="00CC5355" w:rsidRDefault="00654E64" w:rsidP="0016481A">
                        <w:pPr>
                          <w:jc w:val="center"/>
                          <w:rPr>
                            <w:sz w:val="20"/>
                            <w:szCs w:val="20"/>
                            <w:lang w:val="en-US"/>
                          </w:rPr>
                        </w:pPr>
                        <w:r w:rsidRPr="00CC5355">
                          <w:rPr>
                            <w:sz w:val="20"/>
                            <w:szCs w:val="20"/>
                            <w:lang w:val="en-US"/>
                          </w:rPr>
                          <w:t>Humidity</w:t>
                        </w:r>
                      </w:p>
                    </w:tc>
                    <w:tc>
                      <w:tcPr>
                        <w:tcW w:w="2959" w:type="dxa"/>
                      </w:tcPr>
                      <w:p w:rsidR="00654E64" w:rsidRPr="00791C75" w:rsidRDefault="00654E64" w:rsidP="0016481A">
                        <w:pPr>
                          <w:jc w:val="center"/>
                          <w:rPr>
                            <w:sz w:val="18"/>
                            <w:szCs w:val="18"/>
                            <w:lang w:val="az-Latn-AZ"/>
                          </w:rPr>
                        </w:pPr>
                        <w:r>
                          <w:rPr>
                            <w:sz w:val="18"/>
                            <w:szCs w:val="18"/>
                            <w:lang w:val="en-US"/>
                          </w:rPr>
                          <w:t>Not more</w:t>
                        </w:r>
                        <w:r>
                          <w:rPr>
                            <w:sz w:val="18"/>
                            <w:szCs w:val="18"/>
                          </w:rPr>
                          <w:t xml:space="preserve"> </w:t>
                        </w:r>
                        <w:r w:rsidRPr="00791C75">
                          <w:rPr>
                            <w:sz w:val="18"/>
                            <w:szCs w:val="18"/>
                            <w:lang w:val="az-Latn-AZ"/>
                          </w:rPr>
                          <w:t>14 %</w:t>
                        </w:r>
                      </w:p>
                    </w:tc>
                    <w:tc>
                      <w:tcPr>
                        <w:tcW w:w="2220" w:type="dxa"/>
                      </w:tcPr>
                      <w:p w:rsidR="00654E64" w:rsidRPr="00791C75" w:rsidRDefault="00654E64" w:rsidP="0016481A">
                        <w:pPr>
                          <w:rPr>
                            <w:sz w:val="18"/>
                            <w:szCs w:val="18"/>
                            <w:lang w:val="az-Latn-AZ"/>
                          </w:rPr>
                        </w:pPr>
                      </w:p>
                    </w:tc>
                  </w:tr>
                  <w:tr w:rsidR="00654E64" w:rsidRPr="00791C75">
                    <w:trPr>
                      <w:jc w:val="center"/>
                    </w:trPr>
                    <w:tc>
                      <w:tcPr>
                        <w:tcW w:w="548" w:type="dxa"/>
                      </w:tcPr>
                      <w:p w:rsidR="00654E64" w:rsidRPr="00791C75" w:rsidRDefault="00654E64" w:rsidP="0016481A">
                        <w:pPr>
                          <w:jc w:val="center"/>
                          <w:rPr>
                            <w:sz w:val="18"/>
                            <w:szCs w:val="18"/>
                            <w:lang w:val="az-Latn-AZ"/>
                          </w:rPr>
                        </w:pPr>
                        <w:r w:rsidRPr="00791C75">
                          <w:rPr>
                            <w:sz w:val="18"/>
                            <w:szCs w:val="18"/>
                            <w:lang w:val="az-Latn-AZ"/>
                          </w:rPr>
                          <w:t>4</w:t>
                        </w:r>
                      </w:p>
                    </w:tc>
                    <w:tc>
                      <w:tcPr>
                        <w:tcW w:w="3150" w:type="dxa"/>
                      </w:tcPr>
                      <w:p w:rsidR="00654E64" w:rsidRPr="00CC5355" w:rsidRDefault="00654E64" w:rsidP="0016481A">
                        <w:pPr>
                          <w:jc w:val="center"/>
                          <w:rPr>
                            <w:sz w:val="20"/>
                            <w:szCs w:val="20"/>
                            <w:lang w:val="en-US"/>
                          </w:rPr>
                        </w:pPr>
                        <w:r w:rsidRPr="00CC5355">
                          <w:rPr>
                            <w:sz w:val="20"/>
                            <w:szCs w:val="20"/>
                            <w:lang w:val="en-US"/>
                          </w:rPr>
                          <w:t>Essential oil</w:t>
                        </w:r>
                      </w:p>
                    </w:tc>
                    <w:tc>
                      <w:tcPr>
                        <w:tcW w:w="2959" w:type="dxa"/>
                      </w:tcPr>
                      <w:p w:rsidR="00654E64" w:rsidRPr="006121F9" w:rsidRDefault="00654E64" w:rsidP="0016481A">
                        <w:pPr>
                          <w:jc w:val="center"/>
                          <w:rPr>
                            <w:sz w:val="18"/>
                            <w:szCs w:val="18"/>
                          </w:rPr>
                        </w:pPr>
                        <w:r>
                          <w:rPr>
                            <w:sz w:val="18"/>
                            <w:szCs w:val="18"/>
                            <w:lang w:val="en-US"/>
                          </w:rPr>
                          <w:t>Not more</w:t>
                        </w:r>
                        <w:r>
                          <w:rPr>
                            <w:sz w:val="18"/>
                            <w:szCs w:val="18"/>
                          </w:rPr>
                          <w:t xml:space="preserve"> </w:t>
                        </w:r>
                        <w:r>
                          <w:rPr>
                            <w:sz w:val="18"/>
                            <w:szCs w:val="18"/>
                            <w:lang w:val="az-Latn-AZ"/>
                          </w:rPr>
                          <w:t xml:space="preserve">0,3 % </w:t>
                        </w:r>
                      </w:p>
                    </w:tc>
                    <w:tc>
                      <w:tcPr>
                        <w:tcW w:w="2220" w:type="dxa"/>
                      </w:tcPr>
                      <w:p w:rsidR="00654E64" w:rsidRPr="00791C75" w:rsidRDefault="00654E64" w:rsidP="0016481A">
                        <w:pPr>
                          <w:rPr>
                            <w:sz w:val="18"/>
                            <w:szCs w:val="18"/>
                            <w:lang w:val="az-Latn-AZ"/>
                          </w:rPr>
                        </w:pPr>
                      </w:p>
                    </w:tc>
                  </w:tr>
                  <w:tr w:rsidR="00654E64" w:rsidRPr="00791C75">
                    <w:trPr>
                      <w:jc w:val="center"/>
                    </w:trPr>
                    <w:tc>
                      <w:tcPr>
                        <w:tcW w:w="548" w:type="dxa"/>
                      </w:tcPr>
                      <w:p w:rsidR="00654E64" w:rsidRPr="00791C75" w:rsidRDefault="00654E64" w:rsidP="0016481A">
                        <w:pPr>
                          <w:jc w:val="center"/>
                          <w:rPr>
                            <w:sz w:val="18"/>
                            <w:szCs w:val="18"/>
                            <w:lang w:val="az-Latn-AZ"/>
                          </w:rPr>
                        </w:pPr>
                        <w:r w:rsidRPr="00791C75">
                          <w:rPr>
                            <w:sz w:val="18"/>
                            <w:szCs w:val="18"/>
                            <w:lang w:val="az-Latn-AZ"/>
                          </w:rPr>
                          <w:t>5</w:t>
                        </w:r>
                      </w:p>
                    </w:tc>
                    <w:tc>
                      <w:tcPr>
                        <w:tcW w:w="3150" w:type="dxa"/>
                      </w:tcPr>
                      <w:p w:rsidR="00654E64" w:rsidRPr="00CC5355" w:rsidRDefault="00654E64" w:rsidP="0016481A">
                        <w:pPr>
                          <w:jc w:val="center"/>
                          <w:rPr>
                            <w:sz w:val="20"/>
                            <w:szCs w:val="20"/>
                            <w:lang w:val="en-US"/>
                          </w:rPr>
                        </w:pPr>
                        <w:r w:rsidRPr="00CC5355">
                          <w:rPr>
                            <w:sz w:val="20"/>
                            <w:szCs w:val="20"/>
                            <w:lang w:val="en-US"/>
                          </w:rPr>
                          <w:t>Total ash</w:t>
                        </w:r>
                      </w:p>
                    </w:tc>
                    <w:tc>
                      <w:tcPr>
                        <w:tcW w:w="2959" w:type="dxa"/>
                      </w:tcPr>
                      <w:p w:rsidR="00654E64" w:rsidRPr="006121F9" w:rsidRDefault="00654E64" w:rsidP="0016481A">
                        <w:pPr>
                          <w:jc w:val="center"/>
                          <w:rPr>
                            <w:sz w:val="18"/>
                            <w:szCs w:val="18"/>
                          </w:rPr>
                        </w:pPr>
                        <w:r>
                          <w:rPr>
                            <w:sz w:val="18"/>
                            <w:szCs w:val="18"/>
                            <w:lang w:val="en-US"/>
                          </w:rPr>
                          <w:t>Not more</w:t>
                        </w:r>
                        <w:r>
                          <w:rPr>
                            <w:sz w:val="18"/>
                            <w:szCs w:val="18"/>
                          </w:rPr>
                          <w:t xml:space="preserve"> </w:t>
                        </w:r>
                        <w:r>
                          <w:rPr>
                            <w:sz w:val="18"/>
                            <w:szCs w:val="18"/>
                            <w:lang w:val="az-Latn-AZ"/>
                          </w:rPr>
                          <w:t>12 %</w:t>
                        </w:r>
                      </w:p>
                    </w:tc>
                    <w:tc>
                      <w:tcPr>
                        <w:tcW w:w="2220" w:type="dxa"/>
                      </w:tcPr>
                      <w:p w:rsidR="00654E64" w:rsidRPr="00791C75" w:rsidRDefault="00654E64" w:rsidP="0016481A">
                        <w:pPr>
                          <w:rPr>
                            <w:sz w:val="18"/>
                            <w:szCs w:val="18"/>
                            <w:lang w:val="az-Latn-AZ"/>
                          </w:rPr>
                        </w:pPr>
                      </w:p>
                    </w:tc>
                  </w:tr>
                  <w:tr w:rsidR="00654E64" w:rsidRPr="006121F9">
                    <w:trPr>
                      <w:jc w:val="center"/>
                    </w:trPr>
                    <w:tc>
                      <w:tcPr>
                        <w:tcW w:w="548" w:type="dxa"/>
                      </w:tcPr>
                      <w:p w:rsidR="00654E64" w:rsidRPr="00791C75" w:rsidRDefault="00654E64" w:rsidP="0016481A">
                        <w:pPr>
                          <w:jc w:val="center"/>
                          <w:rPr>
                            <w:sz w:val="18"/>
                            <w:szCs w:val="18"/>
                            <w:lang w:val="az-Latn-AZ"/>
                          </w:rPr>
                        </w:pPr>
                        <w:r w:rsidRPr="00791C75">
                          <w:rPr>
                            <w:sz w:val="18"/>
                            <w:szCs w:val="18"/>
                            <w:lang w:val="az-Latn-AZ"/>
                          </w:rPr>
                          <w:t>6</w:t>
                        </w:r>
                      </w:p>
                    </w:tc>
                    <w:tc>
                      <w:tcPr>
                        <w:tcW w:w="3150" w:type="dxa"/>
                      </w:tcPr>
                      <w:p w:rsidR="00654E64" w:rsidRPr="00CC5355" w:rsidRDefault="00654E64" w:rsidP="0016481A">
                        <w:pPr>
                          <w:jc w:val="center"/>
                          <w:rPr>
                            <w:sz w:val="20"/>
                            <w:szCs w:val="20"/>
                            <w:lang w:val="az-Latn-AZ"/>
                          </w:rPr>
                        </w:pPr>
                        <w:r w:rsidRPr="00CC5355">
                          <w:rPr>
                            <w:sz w:val="20"/>
                            <w:szCs w:val="20"/>
                            <w:lang w:val="en-US"/>
                          </w:rPr>
                          <w:t xml:space="preserve">Ash insoluble in 10% hydrochloric acid </w:t>
                        </w:r>
                        <w:r w:rsidRPr="00CC5355">
                          <w:rPr>
                            <w:sz w:val="20"/>
                            <w:szCs w:val="20"/>
                            <w:lang w:val="az-Latn-AZ"/>
                          </w:rPr>
                          <w:t xml:space="preserve"> </w:t>
                        </w:r>
                      </w:p>
                    </w:tc>
                    <w:tc>
                      <w:tcPr>
                        <w:tcW w:w="2959" w:type="dxa"/>
                      </w:tcPr>
                      <w:p w:rsidR="00654E64" w:rsidRPr="006121F9" w:rsidRDefault="00654E64" w:rsidP="0016481A">
                        <w:pPr>
                          <w:jc w:val="center"/>
                          <w:rPr>
                            <w:sz w:val="18"/>
                            <w:szCs w:val="18"/>
                          </w:rPr>
                        </w:pPr>
                        <w:r>
                          <w:rPr>
                            <w:sz w:val="18"/>
                            <w:szCs w:val="18"/>
                            <w:lang w:val="en-US"/>
                          </w:rPr>
                          <w:t>Not more</w:t>
                        </w:r>
                        <w:r>
                          <w:rPr>
                            <w:sz w:val="18"/>
                            <w:szCs w:val="18"/>
                          </w:rPr>
                          <w:t xml:space="preserve"> </w:t>
                        </w:r>
                        <w:r>
                          <w:rPr>
                            <w:sz w:val="18"/>
                            <w:szCs w:val="18"/>
                            <w:lang w:val="en-US"/>
                          </w:rPr>
                          <w:t xml:space="preserve"> </w:t>
                        </w:r>
                        <w:r>
                          <w:rPr>
                            <w:sz w:val="18"/>
                            <w:szCs w:val="18"/>
                            <w:lang w:val="az-Latn-AZ"/>
                          </w:rPr>
                          <w:t>40 %</w:t>
                        </w:r>
                      </w:p>
                    </w:tc>
                    <w:tc>
                      <w:tcPr>
                        <w:tcW w:w="2220" w:type="dxa"/>
                      </w:tcPr>
                      <w:p w:rsidR="00654E64" w:rsidRPr="00791C75" w:rsidRDefault="00654E64" w:rsidP="0016481A">
                        <w:pPr>
                          <w:rPr>
                            <w:sz w:val="18"/>
                            <w:szCs w:val="18"/>
                            <w:lang w:val="az-Latn-AZ"/>
                          </w:rPr>
                        </w:pPr>
                      </w:p>
                    </w:tc>
                  </w:tr>
                  <w:tr w:rsidR="00654E64" w:rsidRPr="006121F9" w:rsidTr="009A5C16">
                    <w:trPr>
                      <w:trHeight w:val="680"/>
                      <w:jc w:val="center"/>
                    </w:trPr>
                    <w:tc>
                      <w:tcPr>
                        <w:tcW w:w="548" w:type="dxa"/>
                      </w:tcPr>
                      <w:p w:rsidR="00654E64" w:rsidRPr="00BE5ED3" w:rsidRDefault="00654E64" w:rsidP="0016481A">
                        <w:pPr>
                          <w:jc w:val="center"/>
                          <w:rPr>
                            <w:sz w:val="18"/>
                            <w:szCs w:val="18"/>
                            <w:lang w:val="az-Cyrl-AZ"/>
                          </w:rPr>
                        </w:pPr>
                        <w:r w:rsidRPr="00791C75">
                          <w:rPr>
                            <w:sz w:val="18"/>
                            <w:szCs w:val="18"/>
                            <w:lang w:val="az-Latn-AZ"/>
                          </w:rPr>
                          <w:t>7</w:t>
                        </w:r>
                      </w:p>
                    </w:tc>
                    <w:tc>
                      <w:tcPr>
                        <w:tcW w:w="3150" w:type="dxa"/>
                      </w:tcPr>
                      <w:p w:rsidR="00654E64" w:rsidRPr="009A5C16" w:rsidRDefault="00654E64" w:rsidP="0016481A">
                        <w:pPr>
                          <w:jc w:val="center"/>
                          <w:rPr>
                            <w:sz w:val="18"/>
                            <w:szCs w:val="18"/>
                            <w:lang w:val="az-Cyrl-AZ"/>
                          </w:rPr>
                        </w:pPr>
                        <w:r w:rsidRPr="009A5C16">
                          <w:rPr>
                            <w:sz w:val="18"/>
                            <w:szCs w:val="18"/>
                            <w:lang w:val="az-Cyrl-AZ"/>
                          </w:rPr>
                          <w:t>Leaves, stems, anthodiums with Листья, стебли, корзинки с остатками цветоносов</w:t>
                        </w:r>
                      </w:p>
                    </w:tc>
                    <w:tc>
                      <w:tcPr>
                        <w:tcW w:w="2959" w:type="dxa"/>
                      </w:tcPr>
                      <w:p w:rsidR="00654E64" w:rsidRPr="006121F9" w:rsidRDefault="00654E64" w:rsidP="0016481A">
                        <w:pPr>
                          <w:jc w:val="center"/>
                          <w:rPr>
                            <w:sz w:val="18"/>
                            <w:szCs w:val="18"/>
                          </w:rPr>
                        </w:pPr>
                        <w:r>
                          <w:rPr>
                            <w:sz w:val="18"/>
                            <w:szCs w:val="18"/>
                            <w:lang w:val="en-US"/>
                          </w:rPr>
                          <w:t xml:space="preserve">Not more </w:t>
                        </w:r>
                        <w:r w:rsidRPr="006121F9">
                          <w:rPr>
                            <w:sz w:val="18"/>
                            <w:szCs w:val="18"/>
                            <w:lang w:val="az-Latn-AZ"/>
                          </w:rPr>
                          <w:t xml:space="preserve"> </w:t>
                        </w:r>
                        <w:r>
                          <w:rPr>
                            <w:sz w:val="18"/>
                            <w:szCs w:val="18"/>
                            <w:lang w:val="az-Latn-AZ"/>
                          </w:rPr>
                          <w:t xml:space="preserve">9 % </w:t>
                        </w:r>
                      </w:p>
                    </w:tc>
                    <w:tc>
                      <w:tcPr>
                        <w:tcW w:w="2220" w:type="dxa"/>
                      </w:tcPr>
                      <w:p w:rsidR="00654E64" w:rsidRPr="00791C75" w:rsidRDefault="00654E64" w:rsidP="0016481A">
                        <w:pPr>
                          <w:rPr>
                            <w:sz w:val="18"/>
                            <w:szCs w:val="18"/>
                            <w:lang w:val="az-Latn-AZ"/>
                          </w:rPr>
                        </w:pPr>
                      </w:p>
                    </w:tc>
                  </w:tr>
                  <w:tr w:rsidR="00654E64" w:rsidRPr="006121F9">
                    <w:trPr>
                      <w:jc w:val="center"/>
                    </w:trPr>
                    <w:tc>
                      <w:tcPr>
                        <w:tcW w:w="548" w:type="dxa"/>
                      </w:tcPr>
                      <w:p w:rsidR="00654E64" w:rsidRPr="00791C75" w:rsidRDefault="00654E64" w:rsidP="0016481A">
                        <w:pPr>
                          <w:jc w:val="center"/>
                          <w:rPr>
                            <w:sz w:val="18"/>
                            <w:szCs w:val="18"/>
                            <w:lang w:val="az-Latn-AZ"/>
                          </w:rPr>
                        </w:pPr>
                        <w:r w:rsidRPr="00791C75">
                          <w:rPr>
                            <w:sz w:val="18"/>
                            <w:szCs w:val="18"/>
                            <w:lang w:val="az-Latn-AZ"/>
                          </w:rPr>
                          <w:t>8</w:t>
                        </w:r>
                      </w:p>
                    </w:tc>
                    <w:tc>
                      <w:tcPr>
                        <w:tcW w:w="3150" w:type="dxa"/>
                      </w:tcPr>
                      <w:p w:rsidR="00654E64" w:rsidRPr="009A5C16" w:rsidRDefault="00654E64" w:rsidP="009A5C16">
                        <w:pPr>
                          <w:jc w:val="center"/>
                          <w:rPr>
                            <w:sz w:val="18"/>
                            <w:szCs w:val="18"/>
                            <w:lang w:val="az-Latn-AZ"/>
                          </w:rPr>
                        </w:pPr>
                        <w:r w:rsidRPr="009A5C16">
                          <w:rPr>
                            <w:sz w:val="18"/>
                            <w:szCs w:val="18"/>
                            <w:lang w:val="az-Latn-AZ"/>
                          </w:rPr>
                          <w:t xml:space="preserve">Blackened and brown anthodium  </w:t>
                        </w:r>
                      </w:p>
                    </w:tc>
                    <w:tc>
                      <w:tcPr>
                        <w:tcW w:w="2959" w:type="dxa"/>
                      </w:tcPr>
                      <w:p w:rsidR="00654E64" w:rsidRPr="006121F9" w:rsidRDefault="00654E64" w:rsidP="0016481A">
                        <w:pPr>
                          <w:jc w:val="center"/>
                          <w:rPr>
                            <w:sz w:val="18"/>
                            <w:szCs w:val="18"/>
                          </w:rPr>
                        </w:pPr>
                        <w:r>
                          <w:rPr>
                            <w:sz w:val="18"/>
                            <w:szCs w:val="18"/>
                            <w:lang w:val="en-US"/>
                          </w:rPr>
                          <w:t>Not more</w:t>
                        </w:r>
                        <w:r>
                          <w:rPr>
                            <w:sz w:val="18"/>
                            <w:szCs w:val="18"/>
                          </w:rPr>
                          <w:t xml:space="preserve"> </w:t>
                        </w:r>
                        <w:r>
                          <w:rPr>
                            <w:sz w:val="18"/>
                            <w:szCs w:val="18"/>
                            <w:lang w:val="en-US"/>
                          </w:rPr>
                          <w:t xml:space="preserve"> </w:t>
                        </w:r>
                        <w:r>
                          <w:rPr>
                            <w:sz w:val="18"/>
                            <w:szCs w:val="18"/>
                            <w:lang w:val="az-Latn-AZ"/>
                          </w:rPr>
                          <w:t>5 %</w:t>
                        </w:r>
                      </w:p>
                    </w:tc>
                    <w:tc>
                      <w:tcPr>
                        <w:tcW w:w="2220" w:type="dxa"/>
                      </w:tcPr>
                      <w:p w:rsidR="00654E64" w:rsidRPr="00791C75" w:rsidRDefault="00654E64" w:rsidP="0016481A">
                        <w:pPr>
                          <w:rPr>
                            <w:sz w:val="18"/>
                            <w:szCs w:val="18"/>
                            <w:lang w:val="az-Latn-AZ"/>
                          </w:rPr>
                        </w:pPr>
                      </w:p>
                    </w:tc>
                  </w:tr>
                  <w:tr w:rsidR="00654E64" w:rsidRPr="00791C75">
                    <w:trPr>
                      <w:jc w:val="center"/>
                    </w:trPr>
                    <w:tc>
                      <w:tcPr>
                        <w:tcW w:w="548" w:type="dxa"/>
                      </w:tcPr>
                      <w:p w:rsidR="00654E64" w:rsidRPr="00791C75" w:rsidRDefault="00654E64" w:rsidP="0016481A">
                        <w:pPr>
                          <w:jc w:val="center"/>
                          <w:rPr>
                            <w:sz w:val="18"/>
                            <w:szCs w:val="18"/>
                            <w:lang w:val="az-Latn-AZ"/>
                          </w:rPr>
                        </w:pPr>
                        <w:r w:rsidRPr="00791C75">
                          <w:rPr>
                            <w:sz w:val="18"/>
                            <w:szCs w:val="18"/>
                            <w:lang w:val="az-Latn-AZ"/>
                          </w:rPr>
                          <w:t>9</w:t>
                        </w:r>
                      </w:p>
                    </w:tc>
                    <w:tc>
                      <w:tcPr>
                        <w:tcW w:w="3150" w:type="dxa"/>
                      </w:tcPr>
                      <w:p w:rsidR="00654E64" w:rsidRPr="002B2C22" w:rsidRDefault="00654E64" w:rsidP="0016481A">
                        <w:pPr>
                          <w:jc w:val="center"/>
                          <w:rPr>
                            <w:sz w:val="18"/>
                            <w:szCs w:val="18"/>
                            <w:lang w:val="en-US"/>
                          </w:rPr>
                        </w:pPr>
                        <w:r>
                          <w:rPr>
                            <w:sz w:val="18"/>
                            <w:szCs w:val="18"/>
                            <w:lang w:val="en-US"/>
                          </w:rPr>
                          <w:t>Organic impurities</w:t>
                        </w:r>
                      </w:p>
                    </w:tc>
                    <w:tc>
                      <w:tcPr>
                        <w:tcW w:w="2959" w:type="dxa"/>
                      </w:tcPr>
                      <w:p w:rsidR="00654E64" w:rsidRPr="006121F9" w:rsidRDefault="00654E64" w:rsidP="0016481A">
                        <w:pPr>
                          <w:jc w:val="center"/>
                          <w:rPr>
                            <w:sz w:val="18"/>
                            <w:szCs w:val="18"/>
                          </w:rPr>
                        </w:pPr>
                        <w:r>
                          <w:rPr>
                            <w:sz w:val="18"/>
                            <w:szCs w:val="18"/>
                            <w:lang w:val="en-US"/>
                          </w:rPr>
                          <w:t>Not more</w:t>
                        </w:r>
                        <w:r>
                          <w:rPr>
                            <w:sz w:val="18"/>
                            <w:szCs w:val="18"/>
                          </w:rPr>
                          <w:t xml:space="preserve"> </w:t>
                        </w:r>
                        <w:r>
                          <w:rPr>
                            <w:sz w:val="18"/>
                            <w:szCs w:val="18"/>
                            <w:lang w:val="en-US"/>
                          </w:rPr>
                          <w:t xml:space="preserve"> </w:t>
                        </w:r>
                        <w:r>
                          <w:rPr>
                            <w:sz w:val="18"/>
                            <w:szCs w:val="18"/>
                            <w:lang w:val="az-Latn-AZ"/>
                          </w:rPr>
                          <w:t>3 %</w:t>
                        </w:r>
                      </w:p>
                    </w:tc>
                    <w:tc>
                      <w:tcPr>
                        <w:tcW w:w="2220" w:type="dxa"/>
                      </w:tcPr>
                      <w:p w:rsidR="00654E64" w:rsidRPr="006121F9" w:rsidRDefault="00654E64" w:rsidP="0016481A">
                        <w:pPr>
                          <w:rPr>
                            <w:sz w:val="18"/>
                            <w:szCs w:val="18"/>
                          </w:rPr>
                        </w:pPr>
                      </w:p>
                    </w:tc>
                  </w:tr>
                  <w:tr w:rsidR="00654E64" w:rsidRPr="006121F9">
                    <w:trPr>
                      <w:jc w:val="center"/>
                    </w:trPr>
                    <w:tc>
                      <w:tcPr>
                        <w:tcW w:w="548" w:type="dxa"/>
                      </w:tcPr>
                      <w:p w:rsidR="00654E64" w:rsidRPr="00791C75" w:rsidRDefault="00654E64" w:rsidP="0016481A">
                        <w:pPr>
                          <w:jc w:val="center"/>
                          <w:rPr>
                            <w:sz w:val="18"/>
                            <w:szCs w:val="18"/>
                            <w:lang w:val="az-Latn-AZ"/>
                          </w:rPr>
                        </w:pPr>
                        <w:r w:rsidRPr="00791C75">
                          <w:rPr>
                            <w:sz w:val="18"/>
                            <w:szCs w:val="18"/>
                            <w:lang w:val="az-Latn-AZ"/>
                          </w:rPr>
                          <w:t>10</w:t>
                        </w:r>
                      </w:p>
                    </w:tc>
                    <w:tc>
                      <w:tcPr>
                        <w:tcW w:w="3150" w:type="dxa"/>
                      </w:tcPr>
                      <w:p w:rsidR="00654E64" w:rsidRPr="002B2C22" w:rsidRDefault="00654E64" w:rsidP="0016481A">
                        <w:pPr>
                          <w:jc w:val="center"/>
                          <w:rPr>
                            <w:sz w:val="18"/>
                            <w:szCs w:val="18"/>
                            <w:lang w:val="en-US"/>
                          </w:rPr>
                        </w:pPr>
                        <w:r>
                          <w:rPr>
                            <w:sz w:val="18"/>
                            <w:szCs w:val="18"/>
                            <w:lang w:val="en-US"/>
                          </w:rPr>
                          <w:t>Mineral impurities</w:t>
                        </w:r>
                      </w:p>
                    </w:tc>
                    <w:tc>
                      <w:tcPr>
                        <w:tcW w:w="2959" w:type="dxa"/>
                      </w:tcPr>
                      <w:p w:rsidR="00654E64" w:rsidRPr="006121F9" w:rsidRDefault="00654E64" w:rsidP="0016481A">
                        <w:pPr>
                          <w:jc w:val="center"/>
                          <w:rPr>
                            <w:sz w:val="18"/>
                            <w:szCs w:val="18"/>
                          </w:rPr>
                        </w:pPr>
                        <w:r>
                          <w:rPr>
                            <w:sz w:val="18"/>
                            <w:szCs w:val="18"/>
                            <w:lang w:val="en-US"/>
                          </w:rPr>
                          <w:t xml:space="preserve">Not more </w:t>
                        </w:r>
                        <w:r w:rsidRPr="006121F9">
                          <w:rPr>
                            <w:sz w:val="18"/>
                            <w:szCs w:val="18"/>
                            <w:lang w:val="az-Latn-AZ"/>
                          </w:rPr>
                          <w:t xml:space="preserve"> </w:t>
                        </w:r>
                        <w:r>
                          <w:rPr>
                            <w:sz w:val="18"/>
                            <w:szCs w:val="18"/>
                            <w:lang w:val="az-Latn-AZ"/>
                          </w:rPr>
                          <w:t xml:space="preserve">0,3 % </w:t>
                        </w:r>
                      </w:p>
                    </w:tc>
                    <w:tc>
                      <w:tcPr>
                        <w:tcW w:w="2220" w:type="dxa"/>
                      </w:tcPr>
                      <w:p w:rsidR="00654E64" w:rsidRPr="00791C75" w:rsidRDefault="00654E64" w:rsidP="0016481A">
                        <w:pPr>
                          <w:rPr>
                            <w:sz w:val="18"/>
                            <w:szCs w:val="18"/>
                            <w:lang w:val="az-Latn-AZ"/>
                          </w:rPr>
                        </w:pPr>
                      </w:p>
                    </w:tc>
                  </w:tr>
                  <w:tr w:rsidR="00654E64" w:rsidRPr="004104DB">
                    <w:trPr>
                      <w:jc w:val="center"/>
                    </w:trPr>
                    <w:tc>
                      <w:tcPr>
                        <w:tcW w:w="548" w:type="dxa"/>
                      </w:tcPr>
                      <w:p w:rsidR="00654E64" w:rsidRPr="00791C75" w:rsidRDefault="00654E64" w:rsidP="0016481A">
                        <w:pPr>
                          <w:jc w:val="center"/>
                          <w:rPr>
                            <w:sz w:val="18"/>
                            <w:szCs w:val="18"/>
                            <w:lang w:val="az-Latn-AZ"/>
                          </w:rPr>
                        </w:pPr>
                        <w:r w:rsidRPr="00791C75">
                          <w:rPr>
                            <w:sz w:val="18"/>
                            <w:szCs w:val="18"/>
                            <w:lang w:val="az-Latn-AZ"/>
                          </w:rPr>
                          <w:t>11</w:t>
                        </w:r>
                      </w:p>
                    </w:tc>
                    <w:tc>
                      <w:tcPr>
                        <w:tcW w:w="3150" w:type="dxa"/>
                      </w:tcPr>
                      <w:p w:rsidR="00654E64" w:rsidRPr="002B2C22" w:rsidRDefault="00654E64" w:rsidP="0016481A">
                        <w:pPr>
                          <w:jc w:val="center"/>
                          <w:rPr>
                            <w:sz w:val="18"/>
                            <w:szCs w:val="18"/>
                            <w:lang w:val="en-US"/>
                          </w:rPr>
                        </w:pPr>
                        <w:r>
                          <w:rPr>
                            <w:sz w:val="18"/>
                            <w:szCs w:val="18"/>
                            <w:lang w:val="en-US"/>
                          </w:rPr>
                          <w:t>Packing and marking</w:t>
                        </w:r>
                      </w:p>
                    </w:tc>
                    <w:tc>
                      <w:tcPr>
                        <w:tcW w:w="2959" w:type="dxa"/>
                      </w:tcPr>
                      <w:p w:rsidR="00654E64" w:rsidRPr="00791C75" w:rsidRDefault="00654E64" w:rsidP="001C5C37">
                        <w:pPr>
                          <w:jc w:val="center"/>
                          <w:rPr>
                            <w:sz w:val="18"/>
                            <w:szCs w:val="18"/>
                            <w:lang w:val="az-Latn-AZ"/>
                          </w:rPr>
                        </w:pPr>
                        <w:r>
                          <w:rPr>
                            <w:sz w:val="18"/>
                            <w:szCs w:val="18"/>
                            <w:lang w:val="az-Latn-AZ"/>
                          </w:rPr>
                          <w:t>Should be complied with the reuqirements of PhA 42</w:t>
                        </w:r>
                        <w:r>
                          <w:rPr>
                            <w:sz w:val="18"/>
                            <w:szCs w:val="18"/>
                            <w:lang w:val="en-US"/>
                          </w:rPr>
                          <w:t>U</w:t>
                        </w:r>
                        <w:r w:rsidRPr="00791C75">
                          <w:rPr>
                            <w:sz w:val="18"/>
                            <w:szCs w:val="18"/>
                            <w:lang w:val="az-Latn-AZ"/>
                          </w:rPr>
                          <w:t xml:space="preserve">-52-41-95 </w:t>
                        </w:r>
                      </w:p>
                    </w:tc>
                    <w:tc>
                      <w:tcPr>
                        <w:tcW w:w="2220" w:type="dxa"/>
                      </w:tcPr>
                      <w:p w:rsidR="00654E64" w:rsidRPr="00791C75" w:rsidRDefault="00654E64" w:rsidP="0016481A">
                        <w:pPr>
                          <w:rPr>
                            <w:sz w:val="18"/>
                            <w:szCs w:val="18"/>
                            <w:lang w:val="az-Latn-AZ"/>
                          </w:rPr>
                        </w:pPr>
                      </w:p>
                    </w:tc>
                  </w:tr>
                </w:tbl>
                <w:p w:rsidR="00654E64" w:rsidRDefault="00654E64" w:rsidP="00654E64">
                  <w:pPr>
                    <w:rPr>
                      <w:lang w:val="az-Latn-AZ"/>
                    </w:rPr>
                  </w:pPr>
                  <w:r>
                    <w:rPr>
                      <w:lang w:val="az-Latn-AZ"/>
                    </w:rPr>
                    <w:t xml:space="preserve"> </w:t>
                  </w:r>
                </w:p>
                <w:p w:rsidR="00654E64" w:rsidRDefault="00654E64" w:rsidP="00654E64">
                  <w:pPr>
                    <w:rPr>
                      <w:lang w:val="az-Latn-AZ"/>
                    </w:rPr>
                  </w:pPr>
                  <w:r>
                    <w:rPr>
                      <w:lang w:val="az-Latn-AZ"/>
                    </w:rPr>
                    <w:t>Analysis is made by</w:t>
                  </w:r>
                </w:p>
                <w:p w:rsidR="00654E64" w:rsidRPr="00CB6925" w:rsidRDefault="00654E64" w:rsidP="00654E64">
                  <w:pPr>
                    <w:rPr>
                      <w:sz w:val="18"/>
                      <w:szCs w:val="18"/>
                      <w:lang w:val="az-Latn-AZ"/>
                    </w:rPr>
                  </w:pPr>
                  <w:r w:rsidRPr="00CB6925">
                    <w:rPr>
                      <w:sz w:val="18"/>
                      <w:szCs w:val="18"/>
                      <w:lang w:val="az-Latn-AZ"/>
                    </w:rPr>
                    <w:t xml:space="preserve">                                            </w:t>
                  </w:r>
                  <w:r>
                    <w:rPr>
                      <w:sz w:val="18"/>
                      <w:szCs w:val="18"/>
                      <w:lang w:val="az-Latn-AZ"/>
                    </w:rPr>
                    <w:t xml:space="preserve">                                  (date, position, surname</w:t>
                  </w:r>
                  <w:r w:rsidRPr="00CB6925">
                    <w:rPr>
                      <w:sz w:val="18"/>
                      <w:szCs w:val="18"/>
                      <w:lang w:val="az-Latn-AZ"/>
                    </w:rPr>
                    <w:t xml:space="preserve">)            </w:t>
                  </w:r>
                  <w:r>
                    <w:rPr>
                      <w:sz w:val="18"/>
                      <w:szCs w:val="18"/>
                      <w:lang w:val="az-Latn-AZ"/>
                    </w:rPr>
                    <w:t xml:space="preserve">                 </w:t>
                  </w:r>
                  <w:r w:rsidRPr="00CB6925">
                    <w:rPr>
                      <w:sz w:val="18"/>
                      <w:szCs w:val="18"/>
                      <w:lang w:val="az-Latn-AZ"/>
                    </w:rPr>
                    <w:t xml:space="preserve">        </w:t>
                  </w:r>
                  <w:r>
                    <w:rPr>
                      <w:sz w:val="18"/>
                      <w:szCs w:val="18"/>
                      <w:lang w:val="az-Latn-AZ"/>
                    </w:rPr>
                    <w:t>(signature)</w:t>
                  </w:r>
                </w:p>
                <w:p w:rsidR="00654E64" w:rsidRDefault="00654E64" w:rsidP="00654E64">
                  <w:pPr>
                    <w:rPr>
                      <w:lang w:val="az-Latn-AZ"/>
                    </w:rPr>
                  </w:pPr>
                  <w:r>
                    <w:rPr>
                      <w:lang w:val="az-Latn-AZ"/>
                    </w:rPr>
                    <w:t>Results of QC</w:t>
                  </w:r>
                </w:p>
                <w:p w:rsidR="00654E64" w:rsidRDefault="00654E64" w:rsidP="00654E64">
                  <w:pPr>
                    <w:rPr>
                      <w:lang w:val="az-Latn-AZ"/>
                    </w:rPr>
                  </w:pPr>
                  <w:r>
                    <w:rPr>
                      <w:lang w:val="az-Latn-AZ"/>
                    </w:rPr>
                    <w:t>Head of QCD_______________        ______________________        _______________</w:t>
                  </w:r>
                </w:p>
                <w:p w:rsidR="00654E64" w:rsidRDefault="00654E64" w:rsidP="00654E64">
                  <w:pPr>
                    <w:rPr>
                      <w:sz w:val="18"/>
                      <w:szCs w:val="18"/>
                      <w:lang w:val="az-Latn-AZ"/>
                    </w:rPr>
                  </w:pPr>
                  <w:r w:rsidRPr="00CA4D45">
                    <w:rPr>
                      <w:sz w:val="18"/>
                      <w:szCs w:val="18"/>
                      <w:lang w:val="az-Latn-AZ"/>
                    </w:rPr>
                    <w:t xml:space="preserve">                     </w:t>
                  </w:r>
                  <w:r>
                    <w:rPr>
                      <w:sz w:val="18"/>
                      <w:szCs w:val="18"/>
                      <w:lang w:val="az-Latn-AZ"/>
                    </w:rPr>
                    <w:t xml:space="preserve">               </w:t>
                  </w:r>
                  <w:r w:rsidRPr="00CA4D45">
                    <w:rPr>
                      <w:sz w:val="18"/>
                      <w:szCs w:val="18"/>
                      <w:lang w:val="az-Latn-AZ"/>
                    </w:rPr>
                    <w:t xml:space="preserve"> (</w:t>
                  </w:r>
                  <w:r>
                    <w:rPr>
                      <w:sz w:val="18"/>
                      <w:szCs w:val="18"/>
                      <w:lang w:val="az-Latn-AZ"/>
                    </w:rPr>
                    <w:t>signature</w:t>
                  </w:r>
                  <w:r w:rsidRPr="00CA4D45">
                    <w:rPr>
                      <w:sz w:val="18"/>
                      <w:szCs w:val="18"/>
                      <w:lang w:val="az-Latn-AZ"/>
                    </w:rPr>
                    <w:t xml:space="preserve">)          </w:t>
                  </w:r>
                  <w:r>
                    <w:rPr>
                      <w:sz w:val="18"/>
                      <w:szCs w:val="18"/>
                      <w:lang w:val="az-Latn-AZ"/>
                    </w:rPr>
                    <w:t xml:space="preserve">               </w:t>
                  </w:r>
                  <w:r w:rsidRPr="00CA4D45">
                    <w:rPr>
                      <w:sz w:val="18"/>
                      <w:szCs w:val="18"/>
                      <w:lang w:val="az-Latn-AZ"/>
                    </w:rPr>
                    <w:t xml:space="preserve">        </w:t>
                  </w:r>
                  <w:r>
                    <w:rPr>
                      <w:sz w:val="18"/>
                      <w:szCs w:val="18"/>
                      <w:lang w:val="az-Latn-AZ"/>
                    </w:rPr>
                    <w:t>(encoding)</w:t>
                  </w:r>
                  <w:r w:rsidRPr="00CA4D45">
                    <w:rPr>
                      <w:sz w:val="18"/>
                      <w:szCs w:val="18"/>
                      <w:lang w:val="az-Latn-AZ"/>
                    </w:rPr>
                    <w:t xml:space="preserve">         </w:t>
                  </w:r>
                  <w:r>
                    <w:rPr>
                      <w:sz w:val="18"/>
                      <w:szCs w:val="18"/>
                      <w:lang w:val="az-Latn-AZ"/>
                    </w:rPr>
                    <w:t xml:space="preserve">              </w:t>
                  </w:r>
                  <w:r w:rsidRPr="00CA4D45">
                    <w:rPr>
                      <w:sz w:val="18"/>
                      <w:szCs w:val="18"/>
                      <w:lang w:val="az-Latn-AZ"/>
                    </w:rPr>
                    <w:t xml:space="preserve">            </w:t>
                  </w:r>
                  <w:r>
                    <w:rPr>
                      <w:sz w:val="18"/>
                      <w:szCs w:val="18"/>
                      <w:lang w:val="az-Latn-AZ"/>
                    </w:rPr>
                    <w:t>(date)</w:t>
                  </w:r>
                </w:p>
                <w:p w:rsidR="00654E64" w:rsidRDefault="00654E64" w:rsidP="00654E64">
                  <w:pPr>
                    <w:rPr>
                      <w:lang w:val="az-Latn-AZ"/>
                    </w:rPr>
                  </w:pPr>
                  <w:r>
                    <w:rPr>
                      <w:lang w:val="az-Latn-AZ"/>
                    </w:rPr>
                    <w:t>___________              ______________    ____________</w:t>
                  </w:r>
                </w:p>
                <w:p w:rsidR="00654E64" w:rsidRDefault="00654E64" w:rsidP="00654E64">
                  <w:pPr>
                    <w:rPr>
                      <w:sz w:val="18"/>
                      <w:szCs w:val="18"/>
                      <w:lang w:val="az-Latn-AZ"/>
                    </w:rPr>
                  </w:pPr>
                  <w:r w:rsidRPr="00CA4D45">
                    <w:rPr>
                      <w:sz w:val="18"/>
                      <w:szCs w:val="18"/>
                      <w:lang w:val="az-Latn-AZ"/>
                    </w:rPr>
                    <w:t xml:space="preserve">                     </w:t>
                  </w:r>
                  <w:r>
                    <w:rPr>
                      <w:sz w:val="18"/>
                      <w:szCs w:val="18"/>
                      <w:lang w:val="az-Latn-AZ"/>
                    </w:rPr>
                    <w:t xml:space="preserve">                                                  </w:t>
                  </w:r>
                  <w:r w:rsidRPr="00CA4D45">
                    <w:rPr>
                      <w:sz w:val="18"/>
                      <w:szCs w:val="18"/>
                      <w:lang w:val="az-Latn-AZ"/>
                    </w:rPr>
                    <w:t xml:space="preserve"> </w:t>
                  </w:r>
                  <w:r>
                    <w:rPr>
                      <w:sz w:val="18"/>
                      <w:szCs w:val="18"/>
                      <w:lang w:val="az-Latn-AZ"/>
                    </w:rPr>
                    <w:t xml:space="preserve">     </w:t>
                  </w:r>
                  <w:r w:rsidRPr="00CA4D45">
                    <w:rPr>
                      <w:sz w:val="18"/>
                      <w:szCs w:val="18"/>
                      <w:lang w:val="az-Latn-AZ"/>
                    </w:rPr>
                    <w:t>(</w:t>
                  </w:r>
                  <w:r>
                    <w:rPr>
                      <w:sz w:val="18"/>
                      <w:szCs w:val="18"/>
                      <w:lang w:val="az-Latn-AZ"/>
                    </w:rPr>
                    <w:t>signature</w:t>
                  </w:r>
                  <w:r w:rsidRPr="00CA4D45">
                    <w:rPr>
                      <w:sz w:val="18"/>
                      <w:szCs w:val="18"/>
                      <w:lang w:val="az-Latn-AZ"/>
                    </w:rPr>
                    <w:t xml:space="preserve">)          </w:t>
                  </w:r>
                  <w:r>
                    <w:rPr>
                      <w:sz w:val="18"/>
                      <w:szCs w:val="18"/>
                      <w:lang w:val="az-Latn-AZ"/>
                    </w:rPr>
                    <w:t xml:space="preserve">     </w:t>
                  </w:r>
                  <w:r w:rsidRPr="00CA4D45">
                    <w:rPr>
                      <w:sz w:val="18"/>
                      <w:szCs w:val="18"/>
                      <w:lang w:val="az-Latn-AZ"/>
                    </w:rPr>
                    <w:t xml:space="preserve">       </w:t>
                  </w:r>
                  <w:r>
                    <w:rPr>
                      <w:sz w:val="18"/>
                      <w:szCs w:val="18"/>
                      <w:lang w:val="az-Latn-AZ"/>
                    </w:rPr>
                    <w:t xml:space="preserve"> (encoding)</w:t>
                  </w:r>
                  <w:r w:rsidRPr="00CA4D45">
                    <w:rPr>
                      <w:sz w:val="18"/>
                      <w:szCs w:val="18"/>
                      <w:lang w:val="az-Latn-AZ"/>
                    </w:rPr>
                    <w:t xml:space="preserve">         </w:t>
                  </w:r>
                  <w:r>
                    <w:rPr>
                      <w:sz w:val="18"/>
                      <w:szCs w:val="18"/>
                      <w:lang w:val="az-Latn-AZ"/>
                    </w:rPr>
                    <w:t xml:space="preserve">      (date)</w:t>
                  </w:r>
                </w:p>
                <w:p w:rsidR="00654E64" w:rsidRDefault="00654E64" w:rsidP="00654E64">
                  <w:pPr>
                    <w:rPr>
                      <w:lang w:val="az-Latn-AZ"/>
                    </w:rPr>
                  </w:pPr>
                  <w:r>
                    <w:rPr>
                      <w:lang w:val="az-Latn-AZ"/>
                    </w:rPr>
                    <w:t xml:space="preserve">  </w:t>
                  </w:r>
                </w:p>
                <w:p w:rsidR="00654E64" w:rsidRPr="00CA4D45" w:rsidRDefault="00654E64" w:rsidP="00654E64">
                  <w:pPr>
                    <w:rPr>
                      <w:lang w:val="az-Latn-AZ"/>
                    </w:rPr>
                  </w:pPr>
                  <w:r>
                    <w:rPr>
                      <w:lang w:val="az-Latn-AZ"/>
                    </w:rPr>
                    <w:t xml:space="preserve">QCD - Quality control department  </w:t>
                  </w:r>
                </w:p>
              </w:txbxContent>
            </v:textbox>
          </v:rect>
        </w:pict>
      </w:r>
      <w:r w:rsidR="00654E64" w:rsidRPr="00963B5C">
        <w:rPr>
          <w:sz w:val="28"/>
          <w:szCs w:val="28"/>
          <w:lang w:val="az-Latn-AZ"/>
        </w:rPr>
        <w:t>Analizin nəticələri aşağıda verilmiş formada sertifikatlaşdırılır.</w:t>
      </w:r>
      <w:r w:rsidRPr="00963B5C">
        <w:rPr>
          <w:noProof/>
          <w:sz w:val="28"/>
          <w:szCs w:val="28"/>
          <w:lang w:val="az-Latn-AZ"/>
        </w:rPr>
        <w:pict>
          <v:shapetype id="_x0000_t32" coordsize="21600,21600" o:spt="32" o:oned="t" path="m,l21600,21600e" filled="f">
            <v:path arrowok="t" fillok="f" o:connecttype="none"/>
            <o:lock v:ext="edit" shapetype="t"/>
          </v:shapetype>
          <v:shape id="AutoShape 8" o:spid="_x0000_s1033" type="#_x0000_t32" style="position:absolute;left:0;text-align:left;margin-left:342.75pt;margin-top:405.75pt;width:74.25pt;height:.0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">
            <o:lock v:ext="edit" shapetype="f"/>
          </v:shape>
        </w:pict>
      </w:r>
      <w:r w:rsidRPr="00963B5C">
        <w:rPr>
          <w:noProof/>
          <w:sz w:val="28"/>
          <w:szCs w:val="28"/>
          <w:lang w:val="az-Latn-AZ"/>
        </w:rPr>
        <w:pict>
          <v:shape id="AutoShape 3" o:spid="_x0000_s1032" type="#_x0000_t32" style="position:absolute;left:0;text-align:left;margin-left:143.25pt;margin-top:50.25pt;width:187.5pt;height:0;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">
            <o:lock v:ext="edit" shapetype="f"/>
          </v:shape>
        </w:pict>
      </w:r>
      <w:r w:rsidRPr="00963B5C">
        <w:rPr>
          <w:noProof/>
          <w:sz w:val="28"/>
          <w:szCs w:val="28"/>
          <w:lang w:val="az-Latn-AZ"/>
        </w:rPr>
        <w:pict>
          <v:shape id="AutoShape 7" o:spid="_x0000_s1031" type="#_x0000_t32" style="position:absolute;left:0;text-align:left;margin-left:138pt;margin-top:402.75pt;width:177pt;height:0;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">
            <o:lock v:ext="edit" shapetype="f"/>
          </v:shape>
        </w:pict>
      </w:r>
      <w:r w:rsidRPr="00963B5C">
        <w:rPr>
          <w:noProof/>
          <w:sz w:val="28"/>
          <w:szCs w:val="28"/>
          <w:lang w:val="az-Latn-AZ"/>
        </w:rPr>
        <w:pict>
          <v:shape id="AutoShape 9" o:spid="_x0000_s1030" type="#_x0000_t32" style="position:absolute;left:0;text-align:left;margin-left:99pt;margin-top:431.25pt;width:318pt;height:0;z-index:251663360;visibility:visible;mso-position-horizontal-relative:text;mso-position-vertical-relative:text">
            <o:lock v:ext="edit" shapetype="f"/>
          </v:shape>
        </w:pict>
      </w:r>
      <w:r w:rsidRPr="00963B5C">
        <w:rPr>
          <w:noProof/>
          <w:sz w:val="28"/>
          <w:szCs w:val="28"/>
          <w:lang w:val="az-Latn-AZ"/>
        </w:rPr>
        <w:pict>
          <v:shape id="AutoShape 6" o:spid="_x0000_s1029" type="#_x0000_t32" style="position:absolute;left:0;text-align:left;margin-left:367.5pt;margin-top:175.5pt;width:69.75pt;height:0;z-index:251664384;visibility:visible;mso-position-horizontal-relative:text;mso-position-vertical-relative:text">
            <o:lock v:ext="edit" shapetype="f"/>
          </v:shape>
        </w:pict>
      </w:r>
      <w:r w:rsidRPr="00963B5C">
        <w:rPr>
          <w:noProof/>
          <w:sz w:val="28"/>
          <w:szCs w:val="28"/>
          <w:lang w:val="az-Latn-AZ"/>
        </w:rPr>
        <w:pict>
          <v:shape id="AutoShape 4" o:spid="_x0000_s1028" type="#_x0000_t32" style="position:absolute;left:0;text-align:left;margin-left:64.5pt;margin-top:113.25pt;width:264.75pt;height:0;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">
            <o:lock v:ext="edit" shapetype="f"/>
          </v:shape>
        </w:pict>
      </w:r>
      <w:r w:rsidRPr="00963B5C">
        <w:rPr>
          <w:noProof/>
          <w:sz w:val="28"/>
          <w:szCs w:val="28"/>
          <w:lang w:val="az-Latn-AZ"/>
        </w:rPr>
        <w:pict>
          <v:shape id="AutoShape 5" o:spid="_x0000_s1027" type="#_x0000_t32" style="position:absolute;left:0;text-align:left;margin-left:367.5pt;margin-top:150pt;width:69.75pt;height:0;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">
            <o:lock v:ext="edit" shapetype="f"/>
          </v:shape>
        </w:pict>
      </w:r>
      <w:r w:rsidR="00654E64" w:rsidRPr="00963B5C">
        <w:rPr>
          <w:sz w:val="28"/>
          <w:szCs w:val="28"/>
          <w:lang w:val="az-Latn-AZ"/>
        </w:rPr>
        <w:t xml:space="preserve"> </w:t>
      </w:r>
    </w:p>
    <w:p w:rsidR="00654E64" w:rsidRPr="00963B5C" w:rsidRDefault="00654E64" w:rsidP="00963B5C">
      <w:pPr>
        <w:contextualSpacing/>
        <w:jc w:val="both"/>
        <w:rPr>
          <w:sz w:val="28"/>
          <w:szCs w:val="28"/>
          <w:lang w:val="az-Latn-AZ"/>
        </w:rPr>
      </w:pPr>
    </w:p>
    <w:p w:rsidR="00654E64" w:rsidRPr="00963B5C" w:rsidRDefault="00654E64" w:rsidP="00963B5C">
      <w:pPr>
        <w:contextualSpacing/>
        <w:jc w:val="both"/>
        <w:rPr>
          <w:sz w:val="28"/>
          <w:szCs w:val="28"/>
          <w:lang w:val="az-Latn-AZ"/>
        </w:rPr>
      </w:pPr>
    </w:p>
    <w:p w:rsidR="00654E64" w:rsidRPr="00963B5C" w:rsidRDefault="00654E64" w:rsidP="00963B5C">
      <w:pPr>
        <w:contextualSpacing/>
        <w:jc w:val="both"/>
        <w:rPr>
          <w:sz w:val="28"/>
          <w:szCs w:val="28"/>
          <w:lang w:val="az-Latn-AZ"/>
        </w:rPr>
      </w:pPr>
    </w:p>
    <w:p w:rsidR="00654E64" w:rsidRPr="00963B5C" w:rsidRDefault="00654E64" w:rsidP="00963B5C">
      <w:pPr>
        <w:contextualSpacing/>
        <w:jc w:val="both"/>
        <w:rPr>
          <w:sz w:val="28"/>
          <w:szCs w:val="28"/>
          <w:lang w:val="az-Latn-AZ"/>
        </w:rPr>
      </w:pPr>
    </w:p>
    <w:p w:rsidR="00654E64" w:rsidRPr="00963B5C" w:rsidRDefault="00654E64" w:rsidP="00963B5C">
      <w:pPr>
        <w:contextualSpacing/>
        <w:jc w:val="both"/>
        <w:rPr>
          <w:sz w:val="28"/>
          <w:szCs w:val="28"/>
          <w:lang w:val="az-Latn-AZ"/>
        </w:rPr>
      </w:pPr>
    </w:p>
    <w:p w:rsidR="00654E64" w:rsidRPr="00963B5C" w:rsidRDefault="00654E64" w:rsidP="00963B5C">
      <w:pPr>
        <w:contextualSpacing/>
        <w:jc w:val="both"/>
        <w:rPr>
          <w:sz w:val="28"/>
          <w:szCs w:val="28"/>
          <w:lang w:val="az-Latn-AZ"/>
        </w:rPr>
      </w:pPr>
    </w:p>
    <w:p w:rsidR="00654E64" w:rsidRPr="00963B5C" w:rsidRDefault="00654E64" w:rsidP="00963B5C">
      <w:pPr>
        <w:contextualSpacing/>
        <w:jc w:val="both"/>
        <w:rPr>
          <w:sz w:val="28"/>
          <w:szCs w:val="28"/>
          <w:lang w:val="az-Latn-AZ"/>
        </w:rPr>
      </w:pPr>
    </w:p>
    <w:p w:rsidR="00654E64" w:rsidRPr="00963B5C" w:rsidRDefault="00654E64" w:rsidP="00963B5C">
      <w:pPr>
        <w:contextualSpacing/>
        <w:jc w:val="both"/>
        <w:rPr>
          <w:sz w:val="28"/>
          <w:szCs w:val="28"/>
          <w:lang w:val="az-Latn-AZ"/>
        </w:rPr>
      </w:pPr>
    </w:p>
    <w:p w:rsidR="00654E64" w:rsidRPr="00963B5C" w:rsidRDefault="00654E64" w:rsidP="00963B5C">
      <w:pPr>
        <w:contextualSpacing/>
        <w:jc w:val="both"/>
        <w:rPr>
          <w:sz w:val="28"/>
          <w:szCs w:val="28"/>
          <w:lang w:val="az-Latn-AZ"/>
        </w:rPr>
      </w:pPr>
    </w:p>
    <w:p w:rsidR="00654E64" w:rsidRPr="00963B5C" w:rsidRDefault="00654E64" w:rsidP="00963B5C">
      <w:pPr>
        <w:contextualSpacing/>
        <w:jc w:val="both"/>
        <w:rPr>
          <w:sz w:val="28"/>
          <w:szCs w:val="28"/>
          <w:lang w:val="az-Latn-AZ"/>
        </w:rPr>
      </w:pPr>
    </w:p>
    <w:p w:rsidR="00654E64" w:rsidRPr="00963B5C" w:rsidRDefault="00654E64" w:rsidP="00963B5C">
      <w:pPr>
        <w:contextualSpacing/>
        <w:jc w:val="both"/>
        <w:rPr>
          <w:sz w:val="28"/>
          <w:szCs w:val="28"/>
          <w:lang w:val="az-Latn-AZ"/>
        </w:rPr>
      </w:pPr>
    </w:p>
    <w:p w:rsidR="00654E64" w:rsidRPr="00963B5C" w:rsidRDefault="00654E64" w:rsidP="00963B5C">
      <w:pPr>
        <w:contextualSpacing/>
        <w:jc w:val="both"/>
        <w:rPr>
          <w:sz w:val="28"/>
          <w:szCs w:val="28"/>
          <w:lang w:val="az-Latn-AZ"/>
        </w:rPr>
      </w:pPr>
    </w:p>
    <w:p w:rsidR="00654E64" w:rsidRPr="00963B5C" w:rsidRDefault="00654E64" w:rsidP="00963B5C">
      <w:pPr>
        <w:contextualSpacing/>
        <w:jc w:val="both"/>
        <w:rPr>
          <w:sz w:val="28"/>
          <w:szCs w:val="28"/>
          <w:lang w:val="az-Latn-AZ"/>
        </w:rPr>
      </w:pPr>
    </w:p>
    <w:p w:rsidR="00654E64" w:rsidRPr="00963B5C" w:rsidRDefault="00654E64" w:rsidP="00963B5C">
      <w:pPr>
        <w:contextualSpacing/>
        <w:jc w:val="both"/>
        <w:rPr>
          <w:sz w:val="28"/>
          <w:szCs w:val="28"/>
          <w:lang w:val="az-Latn-AZ"/>
        </w:rPr>
      </w:pPr>
    </w:p>
    <w:p w:rsidR="00654E64" w:rsidRPr="00963B5C" w:rsidRDefault="00654E64" w:rsidP="00963B5C">
      <w:pPr>
        <w:contextualSpacing/>
        <w:jc w:val="both"/>
        <w:rPr>
          <w:sz w:val="28"/>
          <w:szCs w:val="28"/>
          <w:lang w:val="az-Latn-AZ"/>
        </w:rPr>
      </w:pPr>
    </w:p>
    <w:p w:rsidR="00654E64" w:rsidRPr="00963B5C" w:rsidRDefault="00654E64" w:rsidP="00963B5C">
      <w:pPr>
        <w:contextualSpacing/>
        <w:jc w:val="both"/>
        <w:rPr>
          <w:sz w:val="28"/>
          <w:szCs w:val="28"/>
          <w:lang w:val="az-Latn-AZ"/>
        </w:rPr>
      </w:pPr>
    </w:p>
    <w:p w:rsidR="00654E64" w:rsidRPr="00963B5C" w:rsidRDefault="00654E64" w:rsidP="00963B5C">
      <w:pPr>
        <w:contextualSpacing/>
        <w:jc w:val="both"/>
        <w:rPr>
          <w:sz w:val="28"/>
          <w:szCs w:val="28"/>
          <w:lang w:val="az-Latn-AZ"/>
        </w:rPr>
      </w:pPr>
    </w:p>
    <w:p w:rsidR="00654E64" w:rsidRPr="00963B5C" w:rsidRDefault="00654E64" w:rsidP="00963B5C">
      <w:pPr>
        <w:contextualSpacing/>
        <w:jc w:val="both"/>
        <w:rPr>
          <w:sz w:val="28"/>
          <w:szCs w:val="28"/>
          <w:lang w:val="az-Latn-AZ"/>
        </w:rPr>
      </w:pPr>
    </w:p>
    <w:p w:rsidR="00654E64" w:rsidRPr="00963B5C" w:rsidRDefault="00654E64" w:rsidP="00963B5C">
      <w:pPr>
        <w:contextualSpacing/>
        <w:jc w:val="both"/>
        <w:rPr>
          <w:sz w:val="28"/>
          <w:szCs w:val="28"/>
          <w:lang w:val="az-Latn-AZ"/>
        </w:rPr>
      </w:pPr>
    </w:p>
    <w:p w:rsidR="00654E64" w:rsidRPr="00963B5C" w:rsidRDefault="00654E64" w:rsidP="00963B5C">
      <w:pPr>
        <w:contextualSpacing/>
        <w:jc w:val="both"/>
        <w:rPr>
          <w:sz w:val="28"/>
          <w:szCs w:val="28"/>
          <w:lang w:val="az-Latn-AZ"/>
        </w:rPr>
      </w:pPr>
    </w:p>
    <w:p w:rsidR="00654E64" w:rsidRPr="00963B5C" w:rsidRDefault="00654E64" w:rsidP="00963B5C">
      <w:pPr>
        <w:contextualSpacing/>
        <w:jc w:val="both"/>
        <w:rPr>
          <w:sz w:val="28"/>
          <w:szCs w:val="28"/>
          <w:lang w:val="az-Latn-AZ"/>
        </w:rPr>
      </w:pPr>
    </w:p>
    <w:p w:rsidR="00654E64" w:rsidRPr="00963B5C" w:rsidRDefault="00654E64" w:rsidP="00963B5C">
      <w:pPr>
        <w:contextualSpacing/>
        <w:jc w:val="both"/>
        <w:rPr>
          <w:sz w:val="28"/>
          <w:szCs w:val="28"/>
          <w:lang w:val="az-Latn-AZ"/>
        </w:rPr>
      </w:pPr>
    </w:p>
    <w:p w:rsidR="00654E64" w:rsidRPr="00963B5C" w:rsidRDefault="00654E64" w:rsidP="00963B5C">
      <w:pPr>
        <w:ind w:firstLine="709"/>
        <w:contextualSpacing/>
        <w:jc w:val="both"/>
        <w:rPr>
          <w:sz w:val="28"/>
          <w:szCs w:val="28"/>
          <w:lang w:val="az-Latn-AZ"/>
        </w:rPr>
      </w:pPr>
    </w:p>
    <w:p w:rsidR="00654E64" w:rsidRPr="00963B5C" w:rsidRDefault="00654E64" w:rsidP="00963B5C">
      <w:pPr>
        <w:ind w:firstLine="709"/>
        <w:contextualSpacing/>
        <w:jc w:val="both"/>
        <w:rPr>
          <w:sz w:val="28"/>
          <w:szCs w:val="28"/>
          <w:lang w:val="az-Latn-AZ"/>
        </w:rPr>
      </w:pPr>
    </w:p>
    <w:p w:rsidR="00654E64" w:rsidRPr="00963B5C" w:rsidRDefault="00654E64" w:rsidP="00963B5C">
      <w:pPr>
        <w:ind w:firstLine="709"/>
        <w:contextualSpacing/>
        <w:jc w:val="both"/>
        <w:rPr>
          <w:sz w:val="28"/>
          <w:szCs w:val="28"/>
          <w:lang w:val="az-Latn-AZ"/>
        </w:rPr>
      </w:pPr>
      <w:r w:rsidRPr="00963B5C">
        <w:rPr>
          <w:sz w:val="28"/>
          <w:szCs w:val="28"/>
          <w:lang w:val="az-Latn-AZ"/>
        </w:rPr>
        <w:t>YOXLAMAQ0000000000000000000000000000000000000000000000</w:t>
      </w:r>
    </w:p>
    <w:p w:rsidR="00654E64" w:rsidRPr="00963B5C" w:rsidRDefault="00654E64" w:rsidP="00963B5C">
      <w:pPr>
        <w:ind w:firstLine="709"/>
        <w:contextualSpacing/>
        <w:jc w:val="both"/>
        <w:rPr>
          <w:sz w:val="28"/>
          <w:szCs w:val="28"/>
          <w:lang w:val="az-Latn-AZ"/>
        </w:rPr>
      </w:pPr>
      <w:r w:rsidRPr="00963B5C">
        <w:rPr>
          <w:sz w:val="28"/>
          <w:szCs w:val="28"/>
          <w:lang w:val="az-Latn-AZ"/>
        </w:rPr>
        <w:t xml:space="preserve">                           Certificate of analysis</w:t>
      </w:r>
    </w:p>
    <w:p w:rsidR="00654E64" w:rsidRPr="00963B5C" w:rsidRDefault="00654E64" w:rsidP="00963B5C">
      <w:pPr>
        <w:ind w:firstLine="709"/>
        <w:contextualSpacing/>
        <w:jc w:val="both"/>
        <w:rPr>
          <w:sz w:val="28"/>
          <w:szCs w:val="28"/>
          <w:lang w:val="az-Latn-AZ"/>
        </w:rPr>
      </w:pPr>
      <w:r w:rsidRPr="00963B5C">
        <w:rPr>
          <w:sz w:val="28"/>
          <w:szCs w:val="28"/>
          <w:lang w:val="az-Latn-AZ"/>
        </w:rPr>
        <w:t xml:space="preserve">                           Chamomile blossoms</w:t>
      </w:r>
    </w:p>
    <w:p w:rsidR="00654E64" w:rsidRPr="00963B5C" w:rsidRDefault="00654E64" w:rsidP="00963B5C">
      <w:pPr>
        <w:ind w:firstLine="709"/>
        <w:contextualSpacing/>
        <w:jc w:val="both"/>
        <w:rPr>
          <w:sz w:val="28"/>
          <w:szCs w:val="28"/>
          <w:lang w:val="az-Latn-AZ"/>
        </w:rPr>
      </w:pPr>
    </w:p>
    <w:p w:rsidR="00654E64" w:rsidRPr="00963B5C" w:rsidRDefault="00654E64" w:rsidP="00963B5C">
      <w:pPr>
        <w:ind w:firstLine="709"/>
        <w:contextualSpacing/>
        <w:jc w:val="both"/>
        <w:rPr>
          <w:sz w:val="28"/>
          <w:szCs w:val="28"/>
          <w:lang w:val="az-Latn-AZ"/>
        </w:rPr>
      </w:pPr>
      <w:r w:rsidRPr="00963B5C">
        <w:rPr>
          <w:sz w:val="28"/>
          <w:szCs w:val="28"/>
          <w:lang w:val="az-Latn-AZ"/>
        </w:rPr>
        <w:t>Batch number-----------------Date of reception------------------------</w:t>
      </w:r>
    </w:p>
    <w:p w:rsidR="00654E64" w:rsidRPr="00963B5C" w:rsidRDefault="00654E64" w:rsidP="00963B5C">
      <w:pPr>
        <w:ind w:firstLine="709"/>
        <w:contextualSpacing/>
        <w:jc w:val="both"/>
        <w:rPr>
          <w:sz w:val="28"/>
          <w:szCs w:val="28"/>
          <w:lang w:val="az-Latn-AZ"/>
        </w:rPr>
      </w:pPr>
      <w:r w:rsidRPr="00963B5C">
        <w:rPr>
          <w:sz w:val="28"/>
          <w:szCs w:val="28"/>
          <w:lang w:val="az-Latn-AZ"/>
        </w:rPr>
        <w:t>Quantity (kg, pieces and etc.) batch number</w:t>
      </w:r>
    </w:p>
    <w:p w:rsidR="00654E64" w:rsidRPr="00963B5C" w:rsidRDefault="00654E64" w:rsidP="00963B5C">
      <w:pPr>
        <w:ind w:firstLine="709"/>
        <w:contextualSpacing/>
        <w:jc w:val="both"/>
        <w:rPr>
          <w:sz w:val="28"/>
          <w:szCs w:val="28"/>
          <w:lang w:val="az-Latn-AZ"/>
        </w:rPr>
      </w:pPr>
      <w:r w:rsidRPr="00963B5C">
        <w:rPr>
          <w:sz w:val="28"/>
          <w:szCs w:val="28"/>
          <w:lang w:val="az-Latn-AZ"/>
        </w:rPr>
        <w:t>Procurement officer--------------------------------------------</w:t>
      </w:r>
    </w:p>
    <w:p w:rsidR="00654E64" w:rsidRPr="00963B5C" w:rsidRDefault="00654E64" w:rsidP="00963B5C">
      <w:pPr>
        <w:ind w:firstLine="709"/>
        <w:contextualSpacing/>
        <w:jc w:val="both"/>
        <w:rPr>
          <w:sz w:val="28"/>
          <w:szCs w:val="28"/>
          <w:lang w:val="az-Latn-AZ"/>
        </w:rPr>
      </w:pPr>
      <w:r w:rsidRPr="00963B5C">
        <w:rPr>
          <w:sz w:val="28"/>
          <w:szCs w:val="28"/>
          <w:lang w:val="az-Latn-AZ"/>
        </w:rPr>
        <w:t>Date of sampling                               Sample was taken:</w:t>
      </w:r>
    </w:p>
    <w:p w:rsidR="00654E64" w:rsidRPr="00963B5C" w:rsidRDefault="00654E64" w:rsidP="00963B5C">
      <w:pPr>
        <w:ind w:firstLine="709"/>
        <w:contextualSpacing/>
        <w:jc w:val="both"/>
        <w:rPr>
          <w:sz w:val="28"/>
          <w:szCs w:val="28"/>
          <w:lang w:val="az-Latn-AZ"/>
        </w:rPr>
      </w:pPr>
      <w:r w:rsidRPr="00963B5C">
        <w:rPr>
          <w:sz w:val="28"/>
          <w:szCs w:val="28"/>
          <w:lang w:val="az-Latn-AZ"/>
        </w:rPr>
        <w:t xml:space="preserve">Results of external inspection                                Analysis was made -------------------  </w:t>
      </w:r>
    </w:p>
    <w:p w:rsidR="00654E64" w:rsidRPr="00963B5C" w:rsidRDefault="00654E64" w:rsidP="00963B5C">
      <w:pPr>
        <w:ind w:firstLine="709"/>
        <w:contextualSpacing/>
        <w:jc w:val="both"/>
        <w:rPr>
          <w:sz w:val="28"/>
          <w:szCs w:val="28"/>
          <w:lang w:val="az-Latn-AZ"/>
        </w:rPr>
      </w:pPr>
    </w:p>
    <w:p w:rsidR="00654E64" w:rsidRPr="00963B5C" w:rsidRDefault="00654E64" w:rsidP="00963B5C">
      <w:pPr>
        <w:ind w:firstLine="709"/>
        <w:contextualSpacing/>
        <w:jc w:val="both"/>
        <w:rPr>
          <w:sz w:val="28"/>
          <w:szCs w:val="28"/>
          <w:lang w:val="az-Latn-AZ"/>
        </w:rPr>
      </w:pPr>
    </w:p>
    <w:p w:rsidR="00654E64" w:rsidRPr="00963B5C" w:rsidRDefault="00654E64" w:rsidP="00963B5C">
      <w:pPr>
        <w:ind w:firstLine="709"/>
        <w:contextualSpacing/>
        <w:jc w:val="both"/>
        <w:rPr>
          <w:sz w:val="28"/>
          <w:szCs w:val="28"/>
          <w:lang w:val="az-Latn-AZ"/>
        </w:rPr>
      </w:pPr>
    </w:p>
    <w:p w:rsidR="00654E64" w:rsidRPr="00963B5C" w:rsidRDefault="00654E64" w:rsidP="00963B5C">
      <w:pPr>
        <w:ind w:firstLine="709"/>
        <w:contextualSpacing/>
        <w:jc w:val="both"/>
        <w:rPr>
          <w:sz w:val="28"/>
          <w:szCs w:val="28"/>
          <w:lang w:val="az-Latn-AZ"/>
        </w:rPr>
      </w:pPr>
    </w:p>
    <w:p w:rsidR="00654E64" w:rsidRPr="00963B5C" w:rsidRDefault="00654E64" w:rsidP="00963B5C">
      <w:pPr>
        <w:ind w:firstLine="709"/>
        <w:contextualSpacing/>
        <w:jc w:val="both"/>
        <w:rPr>
          <w:sz w:val="28"/>
          <w:szCs w:val="28"/>
          <w:lang w:val="az-Latn-AZ"/>
        </w:rPr>
      </w:pPr>
    </w:p>
    <w:p w:rsidR="00654E64" w:rsidRPr="00963B5C" w:rsidRDefault="00654E64" w:rsidP="00963B5C">
      <w:pPr>
        <w:ind w:firstLine="709"/>
        <w:contextualSpacing/>
        <w:jc w:val="both"/>
        <w:rPr>
          <w:sz w:val="28"/>
          <w:szCs w:val="28"/>
          <w:lang w:val="az-Latn-AZ"/>
        </w:rPr>
      </w:pPr>
      <w:r w:rsidRPr="00963B5C">
        <w:rPr>
          <w:sz w:val="28"/>
          <w:szCs w:val="28"/>
          <w:lang w:val="az-Latn-AZ"/>
        </w:rPr>
        <w:t xml:space="preserve">The determination of moisture content of medicinal plant material. </w:t>
      </w:r>
    </w:p>
    <w:p w:rsidR="00654E64" w:rsidRPr="00963B5C" w:rsidRDefault="00654E64" w:rsidP="00963B5C">
      <w:pPr>
        <w:ind w:firstLine="709"/>
        <w:contextualSpacing/>
        <w:jc w:val="both"/>
        <w:rPr>
          <w:sz w:val="28"/>
          <w:szCs w:val="28"/>
          <w:lang w:val="az-Latn-AZ"/>
        </w:rPr>
      </w:pPr>
      <w:r w:rsidRPr="00963B5C">
        <w:rPr>
          <w:bCs/>
          <w:sz w:val="28"/>
          <w:szCs w:val="28"/>
          <w:lang w:val="en-US"/>
        </w:rPr>
        <w:t>Humidity</w:t>
      </w:r>
      <w:r w:rsidRPr="00963B5C">
        <w:rPr>
          <w:sz w:val="28"/>
          <w:szCs w:val="28"/>
          <w:lang w:val="en-US"/>
        </w:rPr>
        <w:t> - the loss of raw material weight at the expense of moisture and volatile substances.</w:t>
      </w:r>
    </w:p>
    <w:p w:rsidR="00654E64" w:rsidRPr="00963B5C" w:rsidRDefault="00654E64" w:rsidP="00963B5C">
      <w:pPr>
        <w:pStyle w:val="p1274"/>
        <w:spacing w:before="225" w:beforeAutospacing="0" w:after="0" w:afterAutospacing="0"/>
        <w:contextualSpacing/>
        <w:jc w:val="both"/>
        <w:rPr>
          <w:sz w:val="28"/>
          <w:szCs w:val="28"/>
          <w:lang w:val="az-Latn-AZ"/>
        </w:rPr>
      </w:pPr>
      <w:r w:rsidRPr="00963B5C">
        <w:rPr>
          <w:sz w:val="28"/>
          <w:szCs w:val="28"/>
          <w:lang w:val="az-Latn-AZ"/>
        </w:rPr>
        <w:lastRenderedPageBreak/>
        <w:t xml:space="preserve">Method. The amount of the raw material indicated in individual monograph is placed in a weighing bottle, preliminary dried under the conditions described for the raw material. Raw material is dried to constant weight or during the time indicated in individual monograph, by the following methods: </w:t>
      </w:r>
    </w:p>
    <w:p w:rsidR="00654E64" w:rsidRPr="00963B5C" w:rsidRDefault="00654E64" w:rsidP="00963B5C">
      <w:pPr>
        <w:ind w:firstLine="709"/>
        <w:contextualSpacing/>
        <w:jc w:val="both"/>
        <w:rPr>
          <w:sz w:val="28"/>
          <w:szCs w:val="28"/>
          <w:lang w:val="az-Latn-AZ"/>
        </w:rPr>
      </w:pPr>
      <w:r w:rsidRPr="00963B5C">
        <w:rPr>
          <w:sz w:val="28"/>
          <w:szCs w:val="28"/>
          <w:lang w:val="az-Latn-AZ"/>
        </w:rPr>
        <w:t xml:space="preserve"> </w:t>
      </w:r>
    </w:p>
    <w:p w:rsidR="00654E64" w:rsidRPr="00963B5C" w:rsidRDefault="00654E64" w:rsidP="00963B5C">
      <w:pPr>
        <w:pStyle w:val="p41"/>
        <w:spacing w:before="15" w:beforeAutospacing="0" w:after="0" w:afterAutospacing="0"/>
        <w:ind w:firstLine="705"/>
        <w:contextualSpacing/>
        <w:jc w:val="both"/>
        <w:rPr>
          <w:sz w:val="28"/>
          <w:szCs w:val="28"/>
          <w:lang w:val="az-Latn-AZ"/>
        </w:rPr>
      </w:pPr>
      <w:r w:rsidRPr="00963B5C">
        <w:rPr>
          <w:sz w:val="28"/>
          <w:szCs w:val="28"/>
          <w:shd w:val="clear" w:color="auto" w:fill="FFFFFF"/>
          <w:lang w:val="az-Latn-AZ"/>
        </w:rPr>
        <w:t xml:space="preserve">Sample number 2 is grinded to a particle size of about 10 mm, 2 weighed amounts of 3-5 g are taken, </w:t>
      </w:r>
      <w:r w:rsidRPr="00963B5C">
        <w:rPr>
          <w:sz w:val="28"/>
          <w:szCs w:val="28"/>
          <w:shd w:val="clear" w:color="auto" w:fill="FFFFFF"/>
          <w:lang w:val="en-US"/>
        </w:rPr>
        <w:t>accurately weighed to within 0.01 g</w:t>
      </w:r>
      <w:r w:rsidRPr="00963B5C">
        <w:rPr>
          <w:sz w:val="28"/>
          <w:szCs w:val="28"/>
          <w:shd w:val="clear" w:color="auto" w:fill="FFFFFF"/>
          <w:lang w:val="az-Latn-AZ"/>
        </w:rPr>
        <w:t xml:space="preserve">.   Each weighed amount is placed in tray drier and  weighed and dried in an oven at 100-105 C.  The drying time is counted from the moment when the temperature in an oven </w:t>
      </w:r>
      <w:r w:rsidRPr="00963B5C">
        <w:rPr>
          <w:sz w:val="28"/>
          <w:szCs w:val="28"/>
          <w:lang w:val="en-US"/>
        </w:rPr>
        <w:t>re-</w:t>
      </w:r>
      <w:proofErr w:type="spellStart"/>
      <w:r w:rsidRPr="00963B5C">
        <w:rPr>
          <w:sz w:val="28"/>
          <w:szCs w:val="28"/>
          <w:lang w:val="en-US"/>
        </w:rPr>
        <w:t>stabilises</w:t>
      </w:r>
      <w:proofErr w:type="spellEnd"/>
      <w:r w:rsidRPr="00963B5C">
        <w:rPr>
          <w:sz w:val="28"/>
          <w:szCs w:val="28"/>
          <w:lang w:val="en-US"/>
        </w:rPr>
        <w:t xml:space="preserve"> at 105°C.</w:t>
      </w:r>
      <w:r w:rsidRPr="00963B5C">
        <w:rPr>
          <w:sz w:val="28"/>
          <w:szCs w:val="28"/>
          <w:shd w:val="clear" w:color="auto" w:fill="FFFFF3"/>
          <w:lang w:val="en-US"/>
        </w:rPr>
        <w:t xml:space="preserve"> </w:t>
      </w:r>
      <w:r w:rsidRPr="00963B5C">
        <w:rPr>
          <w:sz w:val="28"/>
          <w:szCs w:val="28"/>
          <w:lang w:val="az-Latn-AZ"/>
        </w:rPr>
        <w:t xml:space="preserve">First weighing of leaves, herbs and flowers is carried out in 2 hours, roots, rhizomes, barks, fruits, seeds and other types of raw material – in 3 hours. </w:t>
      </w:r>
    </w:p>
    <w:p w:rsidR="00654E64" w:rsidRPr="00963B5C" w:rsidRDefault="00654E64" w:rsidP="00963B5C">
      <w:pPr>
        <w:ind w:firstLine="709"/>
        <w:contextualSpacing/>
        <w:jc w:val="both"/>
        <w:rPr>
          <w:sz w:val="28"/>
          <w:szCs w:val="28"/>
          <w:lang w:val="az-Latn-AZ"/>
        </w:rPr>
      </w:pPr>
    </w:p>
    <w:p w:rsidR="00654E64" w:rsidRPr="00963B5C" w:rsidRDefault="00654E64" w:rsidP="00963B5C">
      <w:pPr>
        <w:ind w:firstLine="709"/>
        <w:contextualSpacing/>
        <w:jc w:val="both"/>
        <w:rPr>
          <w:sz w:val="28"/>
          <w:szCs w:val="28"/>
          <w:lang w:val="en-US"/>
        </w:rPr>
      </w:pPr>
      <w:r w:rsidRPr="00963B5C">
        <w:rPr>
          <w:sz w:val="28"/>
          <w:szCs w:val="28"/>
          <w:lang w:val="en-US"/>
        </w:rPr>
        <w:t xml:space="preserve">The drying process is carried out to constant weight. </w:t>
      </w:r>
      <w:r w:rsidRPr="00963B5C">
        <w:rPr>
          <w:sz w:val="28"/>
          <w:szCs w:val="28"/>
          <w:shd w:val="clear" w:color="auto" w:fill="FFFFFF"/>
          <w:lang w:val="en-US"/>
        </w:rPr>
        <w:t xml:space="preserve">Constant weight is reached when two consecutive </w:t>
      </w:r>
      <w:proofErr w:type="spellStart"/>
      <w:r w:rsidRPr="00963B5C">
        <w:rPr>
          <w:sz w:val="28"/>
          <w:szCs w:val="28"/>
          <w:shd w:val="clear" w:color="auto" w:fill="FFFFFF"/>
          <w:lang w:val="en-US"/>
        </w:rPr>
        <w:t>weighings</w:t>
      </w:r>
      <w:proofErr w:type="spellEnd"/>
      <w:r w:rsidRPr="00963B5C">
        <w:rPr>
          <w:sz w:val="28"/>
          <w:szCs w:val="28"/>
          <w:shd w:val="clear" w:color="auto" w:fill="FFFFFF"/>
          <w:lang w:val="en-US"/>
        </w:rPr>
        <w:t xml:space="preserve"> after drying for 30 minutes and cooling for 30 minutes in a desiccator, show not more than 0.01 g difference</w:t>
      </w:r>
      <w:r w:rsidRPr="00963B5C">
        <w:rPr>
          <w:sz w:val="28"/>
          <w:szCs w:val="28"/>
          <w:lang w:val="en-US"/>
        </w:rPr>
        <w:t xml:space="preserve">. The determination of the loss in mass on drying for recalculating the amount of active substances and ash in absolutely dry raw material is carried out in 1-2 g weighed amounts taken from sample number 3 for determining the content of ash and BAS, as described above, with  </w:t>
      </w:r>
      <w:r w:rsidRPr="00963B5C">
        <w:rPr>
          <w:sz w:val="28"/>
          <w:szCs w:val="28"/>
          <w:shd w:val="clear" w:color="auto" w:fill="FFFFFF"/>
          <w:lang w:val="en-US"/>
        </w:rPr>
        <w:t>not more than 0.0005 g difference</w:t>
      </w:r>
    </w:p>
    <w:p w:rsidR="00654E64" w:rsidRPr="00963B5C" w:rsidRDefault="00654E64" w:rsidP="00963B5C">
      <w:pPr>
        <w:ind w:firstLine="709"/>
        <w:contextualSpacing/>
        <w:jc w:val="both"/>
        <w:rPr>
          <w:sz w:val="28"/>
          <w:szCs w:val="28"/>
          <w:lang w:val="az-Latn-AZ"/>
        </w:rPr>
      </w:pPr>
      <w:r w:rsidRPr="00963B5C">
        <w:rPr>
          <w:sz w:val="28"/>
          <w:szCs w:val="28"/>
          <w:lang w:val="en-US"/>
        </w:rPr>
        <w:t xml:space="preserve">The moisture content %  is calculated by the formula: </w:t>
      </w:r>
    </w:p>
    <w:p w:rsidR="00654E64" w:rsidRPr="00963B5C" w:rsidRDefault="00654E64" w:rsidP="00963B5C">
      <w:pPr>
        <w:ind w:firstLine="709"/>
        <w:contextualSpacing/>
        <w:jc w:val="both"/>
        <w:rPr>
          <w:sz w:val="28"/>
          <w:szCs w:val="28"/>
          <w:lang w:val="az-Latn-AZ"/>
        </w:rPr>
      </w:pPr>
      <m:oMathPara>
        <m:oMath>
          <m:r>
            <w:rPr>
              <w:rFonts w:ascii="Cambria Math" w:hAnsi="Cambria Math"/>
              <w:sz w:val="28"/>
              <w:szCs w:val="28"/>
              <w:vertAlign w:val="subscript"/>
            </w:rPr>
            <m:t>X</m:t>
          </m:r>
          <m:r>
            <w:rPr>
              <w:rFonts w:ascii="Cambria Math"/>
              <w:sz w:val="28"/>
              <w:szCs w:val="28"/>
              <w:vertAlign w:val="subscript"/>
            </w:rPr>
            <m:t>=</m:t>
          </m:r>
          <m:f>
            <m:fPr>
              <m:ctrlPr>
                <w:rPr>
                  <w:rFonts w:ascii="Cambria Math"/>
                  <w:i/>
                  <w:sz w:val="28"/>
                  <w:szCs w:val="28"/>
                  <w:vertAlign w:val="subscript"/>
                </w:rPr>
              </m:ctrlPr>
            </m:fPr>
            <m:num>
              <m:r>
                <w:rPr>
                  <w:rFonts w:ascii="Cambria Math"/>
                  <w:sz w:val="28"/>
                  <w:szCs w:val="28"/>
                  <w:vertAlign w:val="subscript"/>
                  <w:lang w:val="az-Latn-AZ"/>
                </w:rPr>
                <m:t>(</m:t>
              </m:r>
              <m:r>
                <m:rPr>
                  <m:sty m:val="p"/>
                </m:rPr>
                <w:rPr>
                  <w:rFonts w:ascii="Cambria Math"/>
                  <w:sz w:val="28"/>
                  <w:szCs w:val="28"/>
                </w:rPr>
                <m:t>m</m:t>
              </m:r>
              <m:r>
                <m:rPr>
                  <m:sty m:val="p"/>
                </m:rPr>
                <w:rPr>
                  <w:rFonts w:ascii="Cambria Math"/>
                  <w:sz w:val="28"/>
                  <w:szCs w:val="28"/>
                </w:rPr>
                <m:t>-</m:t>
              </m:r>
              <m:sSub>
                <m:sSubPr>
                  <m:ctrlPr>
                    <w:rPr>
                      <w:rFonts w:ascii="Cambria Math"/>
                      <w:sz w:val="28"/>
                      <w:szCs w:val="28"/>
                    </w:rPr>
                  </m:ctrlPr>
                </m:sSubPr>
                <m:e>
                  <m:r>
                    <m:rPr>
                      <m:sty m:val="p"/>
                    </m:rPr>
                    <w:rPr>
                      <w:rFonts w:ascii="Cambria Math"/>
                      <w:sz w:val="28"/>
                      <w:szCs w:val="28"/>
                    </w:rPr>
                    <m:t>m</m:t>
                  </m:r>
                </m:e>
                <m:sub>
                  <m:r>
                    <m:rPr>
                      <m:sty m:val="p"/>
                    </m:rPr>
                    <w:rPr>
                      <w:rFonts w:ascii="Cambria Math"/>
                      <w:sz w:val="28"/>
                      <w:szCs w:val="28"/>
                    </w:rPr>
                    <m:t>1</m:t>
                  </m:r>
                </m:sub>
              </m:sSub>
              <m:r>
                <w:rPr>
                  <w:rFonts w:ascii="Cambria Math"/>
                  <w:sz w:val="28"/>
                  <w:szCs w:val="28"/>
                  <w:vertAlign w:val="subscript"/>
                </w:rPr>
                <m:t>)</m:t>
              </m:r>
              <m:r>
                <w:rPr>
                  <w:rFonts w:ascii="Cambria Math"/>
                  <w:sz w:val="28"/>
                  <w:szCs w:val="28"/>
                  <w:vertAlign w:val="subscript"/>
                </w:rPr>
                <m:t>∙</m:t>
              </m:r>
              <m:r>
                <w:rPr>
                  <w:rFonts w:ascii="Cambria Math"/>
                  <w:sz w:val="28"/>
                  <w:szCs w:val="28"/>
                  <w:vertAlign w:val="subscript"/>
                </w:rPr>
                <m:t>100</m:t>
              </m:r>
            </m:num>
            <m:den>
              <m:r>
                <w:rPr>
                  <w:rFonts w:ascii="Cambria Math" w:hAnsi="Cambria Math"/>
                  <w:sz w:val="28"/>
                  <w:szCs w:val="28"/>
                  <w:vertAlign w:val="subscript"/>
                </w:rPr>
                <m:t>m</m:t>
              </m:r>
            </m:den>
          </m:f>
        </m:oMath>
      </m:oMathPara>
    </w:p>
    <w:p w:rsidR="00654E64" w:rsidRPr="00963B5C" w:rsidRDefault="00654E64" w:rsidP="00963B5C">
      <w:pPr>
        <w:ind w:firstLine="709"/>
        <w:contextualSpacing/>
        <w:jc w:val="both"/>
        <w:rPr>
          <w:sz w:val="28"/>
          <w:szCs w:val="28"/>
          <w:lang w:val="az-Latn-AZ"/>
        </w:rPr>
      </w:pPr>
    </w:p>
    <w:p w:rsidR="00654E64" w:rsidRPr="00963B5C" w:rsidRDefault="00654E64" w:rsidP="00963B5C">
      <w:pPr>
        <w:ind w:firstLine="709"/>
        <w:contextualSpacing/>
        <w:jc w:val="both"/>
        <w:rPr>
          <w:sz w:val="28"/>
          <w:szCs w:val="28"/>
          <w:lang w:val="en-US"/>
        </w:rPr>
      </w:pPr>
      <w:r w:rsidRPr="00963B5C">
        <w:rPr>
          <w:sz w:val="28"/>
          <w:szCs w:val="28"/>
          <w:lang w:val="az-Latn-AZ"/>
        </w:rPr>
        <w:t xml:space="preserve">Where </w:t>
      </w:r>
      <w:r w:rsidRPr="00963B5C">
        <w:rPr>
          <w:rStyle w:val="ft181"/>
          <w:i/>
          <w:iCs/>
          <w:sz w:val="28"/>
          <w:szCs w:val="28"/>
          <w:lang w:val="az-Latn-AZ"/>
        </w:rPr>
        <w:t>m </w:t>
      </w:r>
      <w:r w:rsidRPr="00963B5C">
        <w:rPr>
          <w:sz w:val="28"/>
          <w:szCs w:val="28"/>
          <w:lang w:val="az-Latn-AZ"/>
        </w:rPr>
        <w:t xml:space="preserve">— weight of raw material before drying, g; </w:t>
      </w:r>
      <w:r w:rsidRPr="00963B5C">
        <w:rPr>
          <w:rStyle w:val="ft181"/>
          <w:i/>
          <w:iCs/>
          <w:sz w:val="28"/>
          <w:szCs w:val="28"/>
          <w:lang w:val="az-Latn-AZ"/>
        </w:rPr>
        <w:t>m</w:t>
      </w:r>
      <w:r w:rsidRPr="00963B5C">
        <w:rPr>
          <w:rStyle w:val="ft229"/>
          <w:sz w:val="28"/>
          <w:szCs w:val="28"/>
          <w:lang w:val="az-Latn-AZ"/>
        </w:rPr>
        <w:t>1 </w:t>
      </w:r>
      <w:r w:rsidRPr="00963B5C">
        <w:rPr>
          <w:sz w:val="28"/>
          <w:szCs w:val="28"/>
          <w:lang w:val="az-Latn-AZ"/>
        </w:rPr>
        <w:t>—weight of raw material after drying, g.  </w:t>
      </w:r>
      <w:r w:rsidRPr="00963B5C">
        <w:rPr>
          <w:sz w:val="28"/>
          <w:szCs w:val="28"/>
          <w:lang w:val="az-Cyrl-AZ"/>
        </w:rPr>
        <w:t xml:space="preserve"> </w:t>
      </w:r>
    </w:p>
    <w:p w:rsidR="00654E64" w:rsidRPr="00963B5C" w:rsidRDefault="00654E64" w:rsidP="00963B5C">
      <w:pPr>
        <w:ind w:firstLine="709"/>
        <w:contextualSpacing/>
        <w:jc w:val="both"/>
        <w:rPr>
          <w:sz w:val="28"/>
          <w:szCs w:val="28"/>
          <w:lang w:val="az-Latn-AZ"/>
        </w:rPr>
      </w:pPr>
      <w:r w:rsidRPr="00963B5C">
        <w:rPr>
          <w:sz w:val="28"/>
          <w:szCs w:val="28"/>
          <w:lang w:val="en-US"/>
        </w:rPr>
        <w:t xml:space="preserve">The result is an arithmetic mean of two parallel determinations, weighed at 0,1% precision. The allowable difference in 2 parallel determinations should not be more 0,5%.  </w:t>
      </w:r>
    </w:p>
    <w:p w:rsidR="00654E64" w:rsidRPr="00963B5C" w:rsidRDefault="00654E64" w:rsidP="00963B5C">
      <w:pPr>
        <w:ind w:firstLine="709"/>
        <w:contextualSpacing/>
        <w:jc w:val="both"/>
        <w:rPr>
          <w:sz w:val="28"/>
          <w:szCs w:val="28"/>
          <w:lang w:val="az-Latn-AZ"/>
        </w:rPr>
      </w:pPr>
      <w:r w:rsidRPr="00963B5C">
        <w:rPr>
          <w:sz w:val="28"/>
          <w:szCs w:val="28"/>
          <w:lang w:val="az-Latn-AZ"/>
        </w:rPr>
        <w:t xml:space="preserve">Determination of fragmentation. </w:t>
      </w:r>
    </w:p>
    <w:p w:rsidR="00654E64" w:rsidRPr="00963B5C" w:rsidRDefault="00654E64" w:rsidP="00963B5C">
      <w:pPr>
        <w:ind w:firstLine="709"/>
        <w:contextualSpacing/>
        <w:jc w:val="both"/>
        <w:rPr>
          <w:sz w:val="28"/>
          <w:szCs w:val="28"/>
          <w:lang w:val="az-Latn-AZ"/>
        </w:rPr>
      </w:pPr>
      <w:r w:rsidRPr="00963B5C">
        <w:rPr>
          <w:sz w:val="28"/>
          <w:szCs w:val="28"/>
          <w:lang w:val="en-US"/>
        </w:rPr>
        <w:t>Method</w:t>
      </w:r>
      <w:r w:rsidRPr="00963B5C">
        <w:rPr>
          <w:sz w:val="28"/>
          <w:szCs w:val="28"/>
          <w:lang w:val="az-Latn-AZ"/>
        </w:rPr>
        <w:t xml:space="preserve">. The sample is placed on sieve indicated in the relevant normative document for this medicinal material, and  sieved carefully by smooth rotational movements, without additional grinding. Sieving of grinded parts is considered to be complete if the amount of raw material passing sieve in one minute is less than 1% of the raw material retained on that sieve. </w:t>
      </w:r>
    </w:p>
    <w:p w:rsidR="00654E64" w:rsidRPr="00963B5C" w:rsidRDefault="00654E64" w:rsidP="00963B5C">
      <w:pPr>
        <w:ind w:firstLine="709"/>
        <w:contextualSpacing/>
        <w:jc w:val="both"/>
        <w:rPr>
          <w:sz w:val="28"/>
          <w:szCs w:val="28"/>
          <w:lang w:val="az-Latn-AZ"/>
        </w:rPr>
      </w:pPr>
      <w:r w:rsidRPr="00963B5C">
        <w:rPr>
          <w:sz w:val="28"/>
          <w:szCs w:val="28"/>
          <w:lang w:val="az-Latn-AZ"/>
        </w:rPr>
        <w:t xml:space="preserve">The particles of whole raw material passing sieve are weighed and calculated their percent to the weight of sample. </w:t>
      </w:r>
    </w:p>
    <w:p w:rsidR="00654E64" w:rsidRPr="00963B5C" w:rsidRDefault="00654E64" w:rsidP="00963B5C">
      <w:pPr>
        <w:ind w:firstLine="709"/>
        <w:contextualSpacing/>
        <w:jc w:val="both"/>
        <w:rPr>
          <w:sz w:val="28"/>
          <w:szCs w:val="28"/>
          <w:lang w:val="az-Latn-AZ"/>
        </w:rPr>
      </w:pPr>
      <w:r w:rsidRPr="00963B5C">
        <w:rPr>
          <w:sz w:val="28"/>
          <w:szCs w:val="28"/>
          <w:lang w:val="az-Latn-AZ"/>
        </w:rPr>
        <w:t xml:space="preserve">2 sieves are taken for crushed, chopped and oth. raw material.  </w:t>
      </w:r>
      <w:r w:rsidRPr="00963B5C">
        <w:rPr>
          <w:sz w:val="28"/>
          <w:szCs w:val="28"/>
          <w:lang w:val="en-US"/>
        </w:rPr>
        <w:t>The sample of  raw material is placed on the top sieve and sieved. </w:t>
      </w:r>
      <w:r w:rsidRPr="00963B5C">
        <w:rPr>
          <w:sz w:val="28"/>
          <w:szCs w:val="28"/>
          <w:lang w:val="az-Latn-AZ"/>
        </w:rPr>
        <w:t xml:space="preserve"> Then, the raw materials retained on the top sieve and passed through the sieve are weighed separately. The </w:t>
      </w:r>
      <w:r w:rsidRPr="00963B5C">
        <w:rPr>
          <w:sz w:val="28"/>
          <w:szCs w:val="28"/>
          <w:lang w:val="az-Latn-AZ"/>
        </w:rPr>
        <w:lastRenderedPageBreak/>
        <w:t xml:space="preserve">percentage of particles that not passed through the upper sieve and particle content that passed through lower sieve to the weight of the sample are calculated.  Weighing is carried out with an error  </w:t>
      </w:r>
      <w:r w:rsidRPr="00963B5C">
        <w:rPr>
          <w:sz w:val="28"/>
          <w:szCs w:val="28"/>
          <w:lang w:val="en-US"/>
        </w:rPr>
        <w:t xml:space="preserve">±0,1 g if the weight of sample is above 100 g and ±0,05 g if the weight of sample is 100 g and less.  </w:t>
      </w:r>
    </w:p>
    <w:p w:rsidR="00654E64" w:rsidRPr="00963B5C" w:rsidRDefault="00654E64" w:rsidP="00963B5C">
      <w:pPr>
        <w:ind w:firstLine="709"/>
        <w:contextualSpacing/>
        <w:jc w:val="both"/>
        <w:rPr>
          <w:sz w:val="28"/>
          <w:szCs w:val="28"/>
          <w:lang w:val="az-Latn-AZ"/>
        </w:rPr>
      </w:pPr>
      <w:r w:rsidRPr="00963B5C">
        <w:rPr>
          <w:sz w:val="28"/>
          <w:szCs w:val="28"/>
          <w:lang w:val="az-Latn-AZ"/>
        </w:rPr>
        <w:t xml:space="preserve">Permissible limits of crushed particle content are indicated in relevant normative document.  </w:t>
      </w:r>
    </w:p>
    <w:p w:rsidR="00654E64" w:rsidRPr="00963B5C" w:rsidRDefault="00654E64" w:rsidP="00963B5C">
      <w:pPr>
        <w:ind w:firstLine="709"/>
        <w:contextualSpacing/>
        <w:jc w:val="both"/>
        <w:rPr>
          <w:sz w:val="28"/>
          <w:szCs w:val="28"/>
          <w:lang w:val="az-Latn-AZ"/>
        </w:rPr>
      </w:pPr>
      <w:r w:rsidRPr="00963B5C">
        <w:rPr>
          <w:sz w:val="28"/>
          <w:szCs w:val="28"/>
          <w:lang w:val="az-Latn-AZ"/>
        </w:rPr>
        <w:t xml:space="preserve">Determination of impurity content. </w:t>
      </w:r>
    </w:p>
    <w:p w:rsidR="00654E64" w:rsidRPr="00963B5C" w:rsidRDefault="00654E64" w:rsidP="00963B5C">
      <w:pPr>
        <w:ind w:firstLine="709"/>
        <w:contextualSpacing/>
        <w:jc w:val="both"/>
        <w:rPr>
          <w:sz w:val="28"/>
          <w:szCs w:val="28"/>
          <w:lang w:val="az-Cyrl-AZ"/>
        </w:rPr>
      </w:pPr>
      <w:r w:rsidRPr="00963B5C">
        <w:rPr>
          <w:bCs/>
          <w:sz w:val="28"/>
          <w:szCs w:val="28"/>
          <w:lang w:val="az-Latn-AZ"/>
        </w:rPr>
        <w:t>Impurities</w:t>
      </w:r>
      <w:r w:rsidRPr="00963B5C">
        <w:rPr>
          <w:sz w:val="28"/>
          <w:szCs w:val="28"/>
          <w:lang w:val="az-Latn-AZ"/>
        </w:rPr>
        <w:t xml:space="preserve"> are the foreign parts of plants and components that may be present in raw material due to the preparation, drying and application. During the collection non-standard parts of this plant or other plants growing nearby can be in the raw material. The raw material is grinded during drying and packaging, soil, sand, straw can be  in raw material. Standards permit the certain percent of impurities for each type of raw material. </w:t>
      </w:r>
    </w:p>
    <w:p w:rsidR="00654E64" w:rsidRPr="00963B5C" w:rsidRDefault="00654E64" w:rsidP="00963B5C">
      <w:pPr>
        <w:ind w:firstLine="709"/>
        <w:contextualSpacing/>
        <w:jc w:val="both"/>
        <w:rPr>
          <w:sz w:val="28"/>
          <w:szCs w:val="28"/>
          <w:lang w:val="az-Latn-AZ"/>
        </w:rPr>
      </w:pPr>
      <w:r w:rsidRPr="00963B5C">
        <w:rPr>
          <w:sz w:val="28"/>
          <w:szCs w:val="28"/>
          <w:lang w:val="az-Cyrl-AZ"/>
        </w:rPr>
        <w:t>The impurities in medicinal raw material are divided into organic and mineral, permissible and impermissible</w:t>
      </w:r>
      <w:r w:rsidRPr="00963B5C">
        <w:rPr>
          <w:sz w:val="28"/>
          <w:szCs w:val="28"/>
          <w:lang w:val="en-US"/>
        </w:rPr>
        <w:t xml:space="preserve">. </w:t>
      </w:r>
      <w:r w:rsidRPr="00963B5C">
        <w:rPr>
          <w:sz w:val="28"/>
          <w:szCs w:val="28"/>
          <w:lang w:val="az-Cyrl-AZ"/>
        </w:rPr>
        <w:t xml:space="preserve">  </w:t>
      </w:r>
    </w:p>
    <w:p w:rsidR="00654E64" w:rsidRPr="00963B5C" w:rsidRDefault="00654E64" w:rsidP="00963B5C">
      <w:pPr>
        <w:ind w:firstLine="709"/>
        <w:contextualSpacing/>
        <w:jc w:val="both"/>
        <w:rPr>
          <w:sz w:val="28"/>
          <w:szCs w:val="28"/>
          <w:lang w:val="az-Latn-AZ"/>
        </w:rPr>
      </w:pPr>
      <w:r w:rsidRPr="00963B5C">
        <w:rPr>
          <w:rStyle w:val="ft136"/>
          <w:i/>
          <w:iCs/>
          <w:sz w:val="28"/>
          <w:szCs w:val="28"/>
          <w:lang w:val="az-Latn-AZ"/>
        </w:rPr>
        <w:t>Organic impurities are</w:t>
      </w:r>
      <w:r w:rsidRPr="00963B5C">
        <w:rPr>
          <w:sz w:val="28"/>
          <w:szCs w:val="28"/>
          <w:lang w:val="az-Latn-AZ"/>
        </w:rPr>
        <w:t>:</w:t>
      </w:r>
      <w:r w:rsidRPr="00963B5C">
        <w:rPr>
          <w:sz w:val="28"/>
          <w:szCs w:val="28"/>
          <w:lang w:val="az-Cyrl-AZ"/>
        </w:rPr>
        <w:t xml:space="preserve"> </w:t>
      </w:r>
      <w:r w:rsidRPr="00963B5C">
        <w:rPr>
          <w:rStyle w:val="ft136"/>
          <w:i/>
          <w:iCs/>
          <w:sz w:val="28"/>
          <w:szCs w:val="28"/>
          <w:lang w:val="az-Cyrl-AZ"/>
        </w:rPr>
        <w:t>1</w:t>
      </w:r>
      <w:r w:rsidRPr="00963B5C">
        <w:rPr>
          <w:rStyle w:val="ft136"/>
          <w:i/>
          <w:iCs/>
          <w:sz w:val="28"/>
          <w:szCs w:val="28"/>
          <w:lang w:val="az-Latn-AZ"/>
        </w:rPr>
        <w:t>)</w:t>
      </w:r>
      <w:r w:rsidRPr="00963B5C">
        <w:rPr>
          <w:sz w:val="28"/>
          <w:szCs w:val="28"/>
          <w:lang w:val="az-Latn-AZ"/>
        </w:rPr>
        <w:t xml:space="preserve"> </w:t>
      </w:r>
      <w:r w:rsidRPr="00963B5C">
        <w:rPr>
          <w:rStyle w:val="ft136"/>
          <w:iCs/>
          <w:sz w:val="28"/>
          <w:szCs w:val="28"/>
          <w:lang w:val="az-Latn-AZ"/>
        </w:rPr>
        <w:t xml:space="preserve">parts of the same plant that do not conform to the name of the material specified in the analytical normative document; the number of them varies and for each type of raw materials is given in the standards separately (usually  2-5% is permitted). </w:t>
      </w:r>
      <w:r w:rsidRPr="00963B5C">
        <w:rPr>
          <w:rStyle w:val="ft136"/>
          <w:i/>
          <w:iCs/>
          <w:sz w:val="28"/>
          <w:szCs w:val="28"/>
          <w:lang w:val="az-Latn-AZ"/>
        </w:rPr>
        <w:t> </w:t>
      </w:r>
      <w:r w:rsidRPr="00963B5C">
        <w:rPr>
          <w:sz w:val="28"/>
          <w:szCs w:val="28"/>
          <w:lang w:val="az-Cyrl-AZ"/>
        </w:rPr>
        <w:t xml:space="preserve"> </w:t>
      </w:r>
      <w:r w:rsidRPr="00963B5C">
        <w:rPr>
          <w:rStyle w:val="ft136"/>
          <w:iCs/>
          <w:sz w:val="28"/>
          <w:szCs w:val="28"/>
          <w:lang w:val="az-Cyrl-AZ"/>
        </w:rPr>
        <w:t>2</w:t>
      </w:r>
      <w:r w:rsidRPr="00963B5C">
        <w:rPr>
          <w:rStyle w:val="ft136"/>
          <w:iCs/>
          <w:sz w:val="28"/>
          <w:szCs w:val="28"/>
          <w:lang w:val="az-Latn-AZ"/>
        </w:rPr>
        <w:t>) impurities of other plants: rods, hay, straw ( average 5% is permitted); 3) parts that lost their color (brown, blackened, etc.) (1-6% is permitted);</w:t>
      </w:r>
      <w:r w:rsidRPr="00963B5C">
        <w:rPr>
          <w:rStyle w:val="ft136"/>
          <w:i/>
          <w:iCs/>
          <w:sz w:val="28"/>
          <w:szCs w:val="28"/>
          <w:lang w:val="az-Latn-AZ"/>
        </w:rPr>
        <w:t xml:space="preserve"> </w:t>
      </w:r>
      <w:r w:rsidRPr="00963B5C">
        <w:rPr>
          <w:rStyle w:val="ft136"/>
          <w:iCs/>
          <w:sz w:val="28"/>
          <w:szCs w:val="28"/>
          <w:lang w:val="az-Latn-AZ"/>
        </w:rPr>
        <w:t>4)  the crushed parts formed during drying and packing (2-5% is permitted, for matricaria -20%).)</w:t>
      </w:r>
      <w:r w:rsidRPr="00963B5C">
        <w:rPr>
          <w:rStyle w:val="ft136"/>
          <w:i/>
          <w:iCs/>
          <w:sz w:val="28"/>
          <w:szCs w:val="28"/>
          <w:lang w:val="az-Latn-AZ"/>
        </w:rPr>
        <w:t xml:space="preserve"> </w:t>
      </w:r>
    </w:p>
    <w:p w:rsidR="00654E64" w:rsidRPr="00963B5C" w:rsidRDefault="00654E64" w:rsidP="00963B5C">
      <w:pPr>
        <w:ind w:firstLine="709"/>
        <w:contextualSpacing/>
        <w:jc w:val="both"/>
        <w:rPr>
          <w:sz w:val="28"/>
          <w:szCs w:val="28"/>
          <w:lang w:val="az-Latn-AZ"/>
        </w:rPr>
      </w:pPr>
      <w:r w:rsidRPr="00963B5C">
        <w:rPr>
          <w:rStyle w:val="ft140"/>
          <w:iCs/>
          <w:sz w:val="28"/>
          <w:szCs w:val="28"/>
          <w:lang w:val="az-Latn-AZ"/>
        </w:rPr>
        <w:t xml:space="preserve">Mineral impurities are often found due to the collection and treatment (sand, soil, stones), rarely – packaging.  </w:t>
      </w:r>
      <w:r w:rsidRPr="00963B5C">
        <w:rPr>
          <w:sz w:val="28"/>
          <w:szCs w:val="28"/>
          <w:lang w:val="az-Latn-AZ"/>
        </w:rPr>
        <w:t xml:space="preserve">0,5-2% of these impurities are permitted for various raw material. </w:t>
      </w:r>
    </w:p>
    <w:p w:rsidR="00654E64" w:rsidRPr="00963B5C" w:rsidRDefault="00654E64" w:rsidP="00963B5C">
      <w:pPr>
        <w:ind w:firstLine="709"/>
        <w:contextualSpacing/>
        <w:jc w:val="both"/>
        <w:rPr>
          <w:sz w:val="28"/>
          <w:szCs w:val="28"/>
          <w:lang w:val="az-Cyrl-AZ"/>
        </w:rPr>
      </w:pPr>
      <w:r w:rsidRPr="00963B5C">
        <w:rPr>
          <w:sz w:val="28"/>
          <w:szCs w:val="28"/>
          <w:lang w:val="az-Latn-AZ"/>
        </w:rPr>
        <w:t xml:space="preserve">Impermissible impurities are: 1) poisonous plants; 2) metal objects; 3) glass; 4) rodent and bird droppings; 5) other similar plants. </w:t>
      </w:r>
    </w:p>
    <w:p w:rsidR="00654E64" w:rsidRPr="00963B5C" w:rsidRDefault="00654E64" w:rsidP="00963B5C">
      <w:pPr>
        <w:pStyle w:val="p330"/>
        <w:spacing w:before="165" w:beforeAutospacing="0" w:after="0" w:afterAutospacing="0"/>
        <w:ind w:firstLine="345"/>
        <w:contextualSpacing/>
        <w:jc w:val="both"/>
        <w:rPr>
          <w:sz w:val="28"/>
          <w:szCs w:val="28"/>
          <w:lang w:val="az-Cyrl-AZ"/>
        </w:rPr>
      </w:pPr>
      <w:r w:rsidRPr="00963B5C">
        <w:rPr>
          <w:bCs/>
          <w:sz w:val="28"/>
          <w:szCs w:val="28"/>
          <w:lang w:val="az-Cyrl-AZ"/>
        </w:rPr>
        <w:t>Permissible impurities</w:t>
      </w:r>
      <w:r w:rsidRPr="00963B5C">
        <w:rPr>
          <w:sz w:val="28"/>
          <w:szCs w:val="28"/>
          <w:lang w:val="az-Cyrl-AZ"/>
        </w:rPr>
        <w:t> are organic and mineral impurities, their content in the raw material in quantities not exceeding those established in the ND norm</w:t>
      </w:r>
      <w:r w:rsidRPr="00963B5C">
        <w:rPr>
          <w:sz w:val="28"/>
          <w:szCs w:val="28"/>
          <w:lang w:val="en-US"/>
        </w:rPr>
        <w:t>.</w:t>
      </w:r>
      <w:r w:rsidRPr="00963B5C">
        <w:rPr>
          <w:sz w:val="28"/>
          <w:szCs w:val="28"/>
          <w:lang w:val="az-Cyrl-AZ"/>
        </w:rPr>
        <w:t xml:space="preserve"> </w:t>
      </w:r>
    </w:p>
    <w:p w:rsidR="00654E64" w:rsidRPr="00963B5C" w:rsidRDefault="00654E64" w:rsidP="00963B5C">
      <w:pPr>
        <w:ind w:firstLine="709"/>
        <w:contextualSpacing/>
        <w:jc w:val="both"/>
        <w:rPr>
          <w:sz w:val="28"/>
          <w:szCs w:val="28"/>
          <w:lang w:val="az-Latn-AZ"/>
        </w:rPr>
      </w:pPr>
      <w:r w:rsidRPr="00963B5C">
        <w:rPr>
          <w:sz w:val="28"/>
          <w:szCs w:val="28"/>
          <w:lang w:val="az-Cyrl-AZ"/>
        </w:rPr>
        <w:t>The presence of foreign impurities reduces the purity and quality of medicinal raw material and the quality of finished medicinal products.</w:t>
      </w:r>
      <w:r w:rsidRPr="00963B5C">
        <w:rPr>
          <w:sz w:val="28"/>
          <w:szCs w:val="28"/>
          <w:lang w:val="en-US"/>
        </w:rPr>
        <w:t xml:space="preserve"> </w:t>
      </w:r>
    </w:p>
    <w:p w:rsidR="00654E64" w:rsidRPr="00963B5C" w:rsidRDefault="00654E64" w:rsidP="00963B5C">
      <w:pPr>
        <w:ind w:firstLine="709"/>
        <w:contextualSpacing/>
        <w:jc w:val="both"/>
        <w:rPr>
          <w:sz w:val="28"/>
          <w:szCs w:val="28"/>
          <w:lang w:val="az-Latn-AZ"/>
        </w:rPr>
      </w:pPr>
      <w:r w:rsidRPr="00963B5C">
        <w:rPr>
          <w:sz w:val="28"/>
          <w:szCs w:val="28"/>
          <w:lang w:val="az-Latn-AZ"/>
        </w:rPr>
        <w:t>Method. The retained part of analytical probe No. 1  after screening of crushed particles (for whole raw material) or  descending from the upper and lower sieves (for cut, crushed and other crushed raw materials) is placed on a flat clean surface and the impurities indicated in the normative technical documents on medicinal plant raw materials are isolated by spatula or tweezers. The impurities are: -</w:t>
      </w:r>
      <w:r w:rsidRPr="00963B5C">
        <w:rPr>
          <w:sz w:val="28"/>
          <w:szCs w:val="28"/>
          <w:lang w:val="en-US"/>
        </w:rPr>
        <w:t xml:space="preserve"> parts of raw material, which lost the </w:t>
      </w:r>
      <w:proofErr w:type="spellStart"/>
      <w:r w:rsidRPr="00963B5C">
        <w:rPr>
          <w:sz w:val="28"/>
          <w:szCs w:val="28"/>
          <w:lang w:val="en-US"/>
        </w:rPr>
        <w:t>colour</w:t>
      </w:r>
      <w:proofErr w:type="spellEnd"/>
      <w:r w:rsidRPr="00963B5C">
        <w:rPr>
          <w:sz w:val="28"/>
          <w:szCs w:val="28"/>
          <w:lang w:val="en-US"/>
        </w:rPr>
        <w:t xml:space="preserve">, typical for this kind; </w:t>
      </w:r>
    </w:p>
    <w:p w:rsidR="00654E64" w:rsidRPr="00963B5C" w:rsidRDefault="00654E64" w:rsidP="00963B5C">
      <w:pPr>
        <w:ind w:firstLine="709"/>
        <w:contextualSpacing/>
        <w:jc w:val="both"/>
        <w:rPr>
          <w:sz w:val="28"/>
          <w:szCs w:val="28"/>
          <w:lang w:val="az-Latn-AZ"/>
        </w:rPr>
      </w:pPr>
      <w:r w:rsidRPr="00963B5C">
        <w:rPr>
          <w:sz w:val="28"/>
          <w:szCs w:val="28"/>
          <w:lang w:val="az-Latn-AZ"/>
        </w:rPr>
        <w:t>-</w:t>
      </w:r>
      <w:r w:rsidRPr="00963B5C">
        <w:rPr>
          <w:sz w:val="28"/>
          <w:szCs w:val="28"/>
          <w:lang w:val="en-US"/>
        </w:rPr>
        <w:t xml:space="preserve"> other parts of the producing  raw material that are not the raw material;</w:t>
      </w:r>
      <w:r w:rsidRPr="00963B5C">
        <w:rPr>
          <w:sz w:val="28"/>
          <w:szCs w:val="28"/>
          <w:lang w:val="az-Latn-AZ"/>
        </w:rPr>
        <w:t xml:space="preserve">- </w:t>
      </w:r>
    </w:p>
    <w:p w:rsidR="00654E64" w:rsidRPr="00963B5C" w:rsidRDefault="00654E64" w:rsidP="00963B5C">
      <w:pPr>
        <w:ind w:firstLine="709"/>
        <w:contextualSpacing/>
        <w:jc w:val="both"/>
        <w:rPr>
          <w:sz w:val="28"/>
          <w:szCs w:val="28"/>
          <w:lang w:val="en-US"/>
        </w:rPr>
      </w:pPr>
      <w:r w:rsidRPr="00963B5C">
        <w:rPr>
          <w:sz w:val="28"/>
          <w:szCs w:val="28"/>
          <w:lang w:val="az-Latn-AZ"/>
        </w:rPr>
        <w:t xml:space="preserve">- </w:t>
      </w:r>
      <w:r w:rsidRPr="00963B5C">
        <w:rPr>
          <w:sz w:val="28"/>
          <w:szCs w:val="28"/>
          <w:lang w:val="en-US"/>
        </w:rPr>
        <w:t xml:space="preserve"> organic impurities (parts of the other non-poisonous plants)       </w:t>
      </w:r>
    </w:p>
    <w:p w:rsidR="00654E64" w:rsidRPr="00963B5C" w:rsidRDefault="00654E64" w:rsidP="00963B5C">
      <w:pPr>
        <w:ind w:firstLine="709"/>
        <w:contextualSpacing/>
        <w:jc w:val="both"/>
        <w:rPr>
          <w:sz w:val="28"/>
          <w:szCs w:val="28"/>
          <w:lang w:val="en-US"/>
        </w:rPr>
      </w:pPr>
      <w:r w:rsidRPr="00963B5C">
        <w:rPr>
          <w:sz w:val="28"/>
          <w:szCs w:val="28"/>
          <w:lang w:val="en-US"/>
        </w:rPr>
        <w:lastRenderedPageBreak/>
        <w:t xml:space="preserve">  </w:t>
      </w:r>
      <w:r w:rsidRPr="00963B5C">
        <w:rPr>
          <w:sz w:val="28"/>
          <w:szCs w:val="28"/>
          <w:lang w:val="az-Latn-AZ"/>
        </w:rPr>
        <w:t>-</w:t>
      </w:r>
      <w:r w:rsidRPr="00963B5C">
        <w:rPr>
          <w:sz w:val="28"/>
          <w:szCs w:val="28"/>
          <w:lang w:val="en-US"/>
        </w:rPr>
        <w:t xml:space="preserve"> mineral impurities (sand, soil and small stones).</w:t>
      </w:r>
    </w:p>
    <w:p w:rsidR="00654E64" w:rsidRPr="00963B5C" w:rsidRDefault="00654E64" w:rsidP="00963B5C">
      <w:pPr>
        <w:ind w:firstLine="709"/>
        <w:contextualSpacing/>
        <w:jc w:val="both"/>
        <w:rPr>
          <w:sz w:val="28"/>
          <w:szCs w:val="28"/>
          <w:lang w:val="az-Latn-AZ"/>
        </w:rPr>
      </w:pPr>
      <w:r w:rsidRPr="00963B5C">
        <w:rPr>
          <w:sz w:val="28"/>
          <w:szCs w:val="28"/>
          <w:lang w:val="az-Latn-AZ"/>
        </w:rPr>
        <w:t xml:space="preserve"> </w:t>
      </w:r>
    </w:p>
    <w:p w:rsidR="00654E64" w:rsidRPr="00963B5C" w:rsidRDefault="00654E64" w:rsidP="00963B5C">
      <w:pPr>
        <w:ind w:firstLine="709"/>
        <w:contextualSpacing/>
        <w:jc w:val="both"/>
        <w:rPr>
          <w:sz w:val="28"/>
          <w:szCs w:val="28"/>
          <w:lang w:val="en-US"/>
        </w:rPr>
      </w:pPr>
      <w:r w:rsidRPr="00963B5C">
        <w:rPr>
          <w:sz w:val="28"/>
          <w:szCs w:val="28"/>
          <w:lang w:val="en-US"/>
        </w:rPr>
        <w:t>At the same time, attention is paid to the presence of granary pests.</w:t>
      </w:r>
    </w:p>
    <w:p w:rsidR="00654E64" w:rsidRPr="00963B5C" w:rsidRDefault="00654E64" w:rsidP="00963B5C">
      <w:pPr>
        <w:pStyle w:val="p1278"/>
        <w:spacing w:before="0" w:beforeAutospacing="0" w:after="0" w:afterAutospacing="0"/>
        <w:contextualSpacing/>
        <w:jc w:val="both"/>
        <w:rPr>
          <w:sz w:val="28"/>
          <w:szCs w:val="28"/>
          <w:lang w:val="en-US"/>
        </w:rPr>
      </w:pPr>
      <w:r w:rsidRPr="00963B5C">
        <w:rPr>
          <w:sz w:val="28"/>
          <w:szCs w:val="28"/>
          <w:lang w:val="en-US"/>
        </w:rPr>
        <w:t xml:space="preserve">Each type of impurity is weighed separately with the error ±0,1 g if the sample weight is more than 100 g and with the error ±0,05 g if the sample weight is 100 g and less.   </w:t>
      </w:r>
    </w:p>
    <w:p w:rsidR="00654E64" w:rsidRPr="00963B5C" w:rsidRDefault="00654E64" w:rsidP="00963B5C">
      <w:pPr>
        <w:ind w:firstLine="709"/>
        <w:contextualSpacing/>
        <w:jc w:val="both"/>
        <w:rPr>
          <w:sz w:val="28"/>
          <w:szCs w:val="28"/>
          <w:lang w:val="az-Latn-AZ"/>
        </w:rPr>
      </w:pPr>
      <w:r w:rsidRPr="00963B5C">
        <w:rPr>
          <w:sz w:val="28"/>
          <w:szCs w:val="28"/>
          <w:lang w:val="en-US"/>
        </w:rPr>
        <w:t xml:space="preserve">The impurity content % is calculated by the formula </w:t>
      </w:r>
    </w:p>
    <w:p w:rsidR="00654E64" w:rsidRPr="00963B5C" w:rsidRDefault="00654E64" w:rsidP="00963B5C">
      <w:pPr>
        <w:ind w:firstLine="709"/>
        <w:contextualSpacing/>
        <w:jc w:val="both"/>
        <w:rPr>
          <w:sz w:val="28"/>
          <w:szCs w:val="28"/>
          <w:lang w:val="az-Latn-AZ"/>
        </w:rPr>
      </w:pPr>
    </w:p>
    <w:p w:rsidR="00654E64" w:rsidRPr="00963B5C" w:rsidRDefault="00654E64" w:rsidP="00963B5C">
      <w:pPr>
        <w:ind w:firstLine="709"/>
        <w:contextualSpacing/>
        <w:jc w:val="both"/>
        <w:rPr>
          <w:sz w:val="28"/>
          <w:szCs w:val="28"/>
          <w:lang w:val="az-Latn-AZ"/>
        </w:rPr>
      </w:pPr>
      <m:oMathPara>
        <m:oMath>
          <m:r>
            <w:rPr>
              <w:rFonts w:ascii="Cambria Math" w:hAnsi="Cambria Math"/>
              <w:sz w:val="28"/>
              <w:szCs w:val="28"/>
              <w:vertAlign w:val="subscript"/>
            </w:rPr>
            <m:t>X</m:t>
          </m:r>
          <m:r>
            <w:rPr>
              <w:rFonts w:ascii="Cambria Math"/>
              <w:sz w:val="28"/>
              <w:szCs w:val="28"/>
              <w:vertAlign w:val="subscript"/>
            </w:rPr>
            <m:t>=</m:t>
          </m:r>
          <m:f>
            <m:fPr>
              <m:ctrlPr>
                <w:rPr>
                  <w:rFonts w:ascii="Cambria Math"/>
                  <w:i/>
                  <w:sz w:val="28"/>
                  <w:szCs w:val="28"/>
                  <w:vertAlign w:val="subscript"/>
                </w:rPr>
              </m:ctrlPr>
            </m:fPr>
            <m:num>
              <m:sSub>
                <m:sSubPr>
                  <m:ctrlPr>
                    <w:rPr>
                      <w:rFonts w:ascii="Cambria Math"/>
                      <w:sz w:val="28"/>
                      <w:szCs w:val="28"/>
                    </w:rPr>
                  </m:ctrlPr>
                </m:sSubPr>
                <m:e>
                  <m:r>
                    <m:rPr>
                      <m:sty m:val="p"/>
                    </m:rPr>
                    <w:rPr>
                      <w:rFonts w:ascii="Cambria Math"/>
                      <w:sz w:val="28"/>
                      <w:szCs w:val="28"/>
                    </w:rPr>
                    <m:t>m</m:t>
                  </m:r>
                </m:e>
                <m:sub>
                  <m:r>
                    <m:rPr>
                      <m:sty m:val="p"/>
                    </m:rPr>
                    <w:rPr>
                      <w:rFonts w:ascii="Cambria Math"/>
                      <w:sz w:val="28"/>
                      <w:szCs w:val="28"/>
                    </w:rPr>
                    <m:t>1</m:t>
                  </m:r>
                </m:sub>
              </m:sSub>
              <m:r>
                <w:rPr>
                  <w:sz w:val="28"/>
                  <w:szCs w:val="28"/>
                  <w:vertAlign w:val="subscript"/>
                </w:rPr>
                <m:t>∙</m:t>
              </m:r>
              <m:r>
                <w:rPr>
                  <w:rFonts w:ascii="Cambria Math"/>
                  <w:sz w:val="28"/>
                  <w:szCs w:val="28"/>
                  <w:vertAlign w:val="subscript"/>
                </w:rPr>
                <m:t>100</m:t>
              </m:r>
            </m:num>
            <m:den>
              <m:sSub>
                <m:sSubPr>
                  <m:ctrlPr>
                    <w:rPr>
                      <w:rFonts w:ascii="Cambria Math"/>
                      <w:i/>
                      <w:sz w:val="28"/>
                      <w:szCs w:val="28"/>
                      <w:vertAlign w:val="subscript"/>
                    </w:rPr>
                  </m:ctrlPr>
                </m:sSubPr>
                <m:e>
                  <m:r>
                    <w:rPr>
                      <w:rFonts w:ascii="Cambria Math" w:hAnsi="Cambria Math"/>
                      <w:sz w:val="28"/>
                      <w:szCs w:val="28"/>
                      <w:vertAlign w:val="subscript"/>
                    </w:rPr>
                    <m:t>m</m:t>
                  </m:r>
                </m:e>
                <m:sub>
                  <m:r>
                    <w:rPr>
                      <w:rFonts w:ascii="Cambria Math"/>
                      <w:sz w:val="28"/>
                      <w:szCs w:val="28"/>
                      <w:vertAlign w:val="subscript"/>
                    </w:rPr>
                    <m:t>2</m:t>
                  </m:r>
                </m:sub>
              </m:sSub>
            </m:den>
          </m:f>
        </m:oMath>
      </m:oMathPara>
    </w:p>
    <w:p w:rsidR="00654E64" w:rsidRPr="00963B5C" w:rsidRDefault="00654E64" w:rsidP="00963B5C">
      <w:pPr>
        <w:ind w:firstLine="709"/>
        <w:contextualSpacing/>
        <w:jc w:val="both"/>
        <w:rPr>
          <w:sz w:val="28"/>
          <w:szCs w:val="28"/>
          <w:lang w:val="az-Latn-AZ"/>
        </w:rPr>
      </w:pPr>
      <w:r w:rsidRPr="00963B5C">
        <w:rPr>
          <w:sz w:val="28"/>
          <w:szCs w:val="28"/>
          <w:lang w:val="az-Latn-AZ"/>
        </w:rPr>
        <w:t xml:space="preserve">             </w:t>
      </w:r>
    </w:p>
    <w:p w:rsidR="00654E64" w:rsidRPr="00963B5C" w:rsidRDefault="00654E64" w:rsidP="00963B5C">
      <w:pPr>
        <w:ind w:firstLine="709"/>
        <w:contextualSpacing/>
        <w:jc w:val="both"/>
        <w:rPr>
          <w:sz w:val="28"/>
          <w:szCs w:val="28"/>
          <w:lang w:val="en-US"/>
        </w:rPr>
      </w:pPr>
      <w:r w:rsidRPr="00963B5C">
        <w:rPr>
          <w:sz w:val="28"/>
          <w:szCs w:val="28"/>
          <w:lang w:val="en-US"/>
        </w:rPr>
        <w:t>where </w:t>
      </w:r>
      <w:r w:rsidRPr="00963B5C">
        <w:rPr>
          <w:rStyle w:val="ft136"/>
          <w:i/>
          <w:iCs/>
          <w:sz w:val="28"/>
          <w:szCs w:val="28"/>
          <w:lang w:val="en-US"/>
        </w:rPr>
        <w:t>m</w:t>
      </w:r>
      <w:r w:rsidRPr="00963B5C">
        <w:rPr>
          <w:rStyle w:val="ft145"/>
          <w:sz w:val="28"/>
          <w:szCs w:val="28"/>
          <w:lang w:val="en-US"/>
        </w:rPr>
        <w:t>1 </w:t>
      </w:r>
      <w:r w:rsidRPr="00963B5C">
        <w:rPr>
          <w:sz w:val="28"/>
          <w:szCs w:val="28"/>
          <w:lang w:val="en-US"/>
        </w:rPr>
        <w:t>— weight of impurity , g;</w:t>
      </w:r>
    </w:p>
    <w:p w:rsidR="00654E64" w:rsidRPr="00963B5C" w:rsidRDefault="00654E64" w:rsidP="00963B5C">
      <w:pPr>
        <w:ind w:firstLine="709"/>
        <w:contextualSpacing/>
        <w:jc w:val="both"/>
        <w:rPr>
          <w:sz w:val="28"/>
          <w:szCs w:val="28"/>
          <w:lang w:val="en-US"/>
        </w:rPr>
      </w:pPr>
      <w:r w:rsidRPr="00963B5C">
        <w:rPr>
          <w:rStyle w:val="ft136"/>
          <w:i/>
          <w:iCs/>
          <w:sz w:val="28"/>
          <w:szCs w:val="28"/>
          <w:lang w:val="en-US"/>
        </w:rPr>
        <w:t>m</w:t>
      </w:r>
      <w:r w:rsidRPr="00963B5C">
        <w:rPr>
          <w:rStyle w:val="ft145"/>
          <w:sz w:val="28"/>
          <w:szCs w:val="28"/>
          <w:lang w:val="en-US"/>
        </w:rPr>
        <w:t>2 </w:t>
      </w:r>
      <w:r w:rsidRPr="00963B5C">
        <w:rPr>
          <w:sz w:val="28"/>
          <w:szCs w:val="28"/>
          <w:lang w:val="en-US"/>
        </w:rPr>
        <w:t>— sample weight of raw material , g.</w:t>
      </w:r>
      <w:r w:rsidRPr="00963B5C">
        <w:rPr>
          <w:sz w:val="28"/>
          <w:szCs w:val="28"/>
          <w:lang w:val="az-Latn-AZ"/>
        </w:rPr>
        <w:t xml:space="preserve">               </w:t>
      </w:r>
    </w:p>
    <w:p w:rsidR="00654E64" w:rsidRPr="00963B5C" w:rsidRDefault="00654E64" w:rsidP="00963B5C">
      <w:pPr>
        <w:ind w:firstLine="709"/>
        <w:contextualSpacing/>
        <w:jc w:val="both"/>
        <w:rPr>
          <w:sz w:val="28"/>
          <w:szCs w:val="28"/>
          <w:lang w:val="az-Latn-AZ"/>
        </w:rPr>
      </w:pPr>
      <w:r w:rsidRPr="00963B5C">
        <w:rPr>
          <w:bCs/>
          <w:sz w:val="28"/>
          <w:szCs w:val="28"/>
          <w:lang w:val="az-Latn-AZ"/>
        </w:rPr>
        <w:t xml:space="preserve">Determination the degree of contamination by granary pests. </w:t>
      </w:r>
    </w:p>
    <w:p w:rsidR="00654E64" w:rsidRPr="00963B5C" w:rsidRDefault="00654E64" w:rsidP="00963B5C">
      <w:pPr>
        <w:ind w:firstLine="709"/>
        <w:contextualSpacing/>
        <w:jc w:val="both"/>
        <w:rPr>
          <w:sz w:val="28"/>
          <w:szCs w:val="28"/>
          <w:lang w:val="az-Latn-AZ"/>
        </w:rPr>
      </w:pPr>
      <w:r w:rsidRPr="00963B5C">
        <w:rPr>
          <w:sz w:val="28"/>
          <w:szCs w:val="28"/>
          <w:lang w:val="az-Latn-AZ"/>
        </w:rPr>
        <w:t xml:space="preserve">Detection of granary pests in material </w:t>
      </w:r>
    </w:p>
    <w:p w:rsidR="00654E64" w:rsidRPr="00963B5C" w:rsidRDefault="00654E64" w:rsidP="00963B5C">
      <w:pPr>
        <w:ind w:firstLine="709"/>
        <w:contextualSpacing/>
        <w:jc w:val="both"/>
        <w:rPr>
          <w:sz w:val="28"/>
          <w:szCs w:val="28"/>
          <w:lang w:val="az-Latn-AZ"/>
        </w:rPr>
      </w:pPr>
      <w:r w:rsidRPr="00963B5C">
        <w:rPr>
          <w:sz w:val="28"/>
          <w:szCs w:val="28"/>
          <w:lang w:val="az-Latn-AZ"/>
        </w:rPr>
        <w:t xml:space="preserve">The special isolated analytical sample is used. </w:t>
      </w:r>
    </w:p>
    <w:p w:rsidR="00654E64" w:rsidRPr="00963B5C" w:rsidRDefault="00654E64" w:rsidP="00963B5C">
      <w:pPr>
        <w:ind w:firstLine="709"/>
        <w:contextualSpacing/>
        <w:jc w:val="both"/>
        <w:rPr>
          <w:sz w:val="28"/>
          <w:szCs w:val="28"/>
          <w:lang w:val="az-Latn-AZ"/>
        </w:rPr>
      </w:pPr>
      <w:r w:rsidRPr="00963B5C">
        <w:rPr>
          <w:sz w:val="28"/>
          <w:szCs w:val="28"/>
          <w:lang w:val="en-US"/>
        </w:rPr>
        <w:t>Method</w:t>
      </w:r>
      <w:r w:rsidRPr="00963B5C">
        <w:rPr>
          <w:sz w:val="28"/>
          <w:szCs w:val="28"/>
          <w:lang w:val="az-Latn-AZ"/>
        </w:rPr>
        <w:t xml:space="preserve">. Analytical sample of plant raw material is sieved through a sieve with a size of hole of 0,5 mm. The presence of mites are checked in the raw material passed thorugh a sieve, the presence of moths, grinder, weevil and their larvae, live and dead insects are checked in the raw material remained in a sieve. The number of ticks is counted using a magnifying glass, the number of moths, its larvae, pupae and other pests - with the naked eye and using a magnifying glass. The number of found pests and their larvae is recounted for 1 kg of raw material and the degree of its contamination is established. </w:t>
      </w:r>
    </w:p>
    <w:p w:rsidR="00654E64" w:rsidRPr="00963B5C" w:rsidRDefault="00654E64" w:rsidP="00963B5C">
      <w:pPr>
        <w:ind w:firstLine="709"/>
        <w:contextualSpacing/>
        <w:jc w:val="both"/>
        <w:rPr>
          <w:sz w:val="28"/>
          <w:szCs w:val="28"/>
          <w:lang w:val="en-US"/>
        </w:rPr>
      </w:pPr>
      <w:r w:rsidRPr="00963B5C">
        <w:rPr>
          <w:sz w:val="28"/>
          <w:szCs w:val="28"/>
          <w:lang w:val="az-Latn-AZ"/>
        </w:rPr>
        <w:t>If there are no more 20 mites in 1 kg of raw material  (</w:t>
      </w:r>
      <w:r w:rsidRPr="00963B5C">
        <w:rPr>
          <w:rStyle w:val="ft181"/>
          <w:i/>
          <w:iCs/>
          <w:sz w:val="28"/>
          <w:szCs w:val="28"/>
          <w:lang w:val="az-Latn-AZ"/>
        </w:rPr>
        <w:t>Tyroglyphus farinae</w:t>
      </w:r>
      <w:r w:rsidRPr="00963B5C">
        <w:rPr>
          <w:sz w:val="28"/>
          <w:szCs w:val="28"/>
          <w:lang w:val="az-Latn-AZ"/>
        </w:rPr>
        <w:t xml:space="preserve">, </w:t>
      </w:r>
      <w:r w:rsidRPr="00963B5C">
        <w:rPr>
          <w:rStyle w:val="ft181"/>
          <w:i/>
          <w:iCs/>
          <w:sz w:val="28"/>
          <w:szCs w:val="28"/>
          <w:lang w:val="az-Latn-AZ"/>
        </w:rPr>
        <w:t>Glyciphagus destructor</w:t>
      </w:r>
      <w:r w:rsidRPr="00963B5C">
        <w:rPr>
          <w:sz w:val="28"/>
          <w:szCs w:val="28"/>
          <w:lang w:val="az-Latn-AZ"/>
        </w:rPr>
        <w:t xml:space="preserve">, </w:t>
      </w:r>
      <w:r w:rsidRPr="00963B5C">
        <w:rPr>
          <w:rStyle w:val="ft181"/>
          <w:i/>
          <w:iCs/>
          <w:sz w:val="28"/>
          <w:szCs w:val="28"/>
          <w:lang w:val="az-Latn-AZ"/>
        </w:rPr>
        <w:t xml:space="preserve">Сheyletus eruditus, </w:t>
      </w:r>
      <w:r w:rsidRPr="00963B5C">
        <w:rPr>
          <w:i/>
          <w:sz w:val="28"/>
          <w:szCs w:val="28"/>
          <w:lang w:val="az-Latn-AZ"/>
        </w:rPr>
        <w:t xml:space="preserve">carpoglyphus lactis </w:t>
      </w:r>
      <w:r w:rsidRPr="00963B5C">
        <w:rPr>
          <w:sz w:val="28"/>
          <w:szCs w:val="28"/>
          <w:lang w:val="az-Latn-AZ"/>
        </w:rPr>
        <w:t xml:space="preserve">and oth) the contamination of raw material is referred to  I degree, the presence of more than 20 mites freely moving along the surface of the raw material and not forming continuous masses - to the second degree, if there are many mites, they form continuous felt masses, their movement is difficult - to the third degree. </w:t>
      </w:r>
    </w:p>
    <w:p w:rsidR="00654E64" w:rsidRPr="00963B5C" w:rsidRDefault="00654E64" w:rsidP="00963B5C">
      <w:pPr>
        <w:ind w:firstLine="709"/>
        <w:contextualSpacing/>
        <w:jc w:val="both"/>
        <w:rPr>
          <w:sz w:val="28"/>
          <w:szCs w:val="28"/>
          <w:lang w:val="az-Latn-AZ"/>
        </w:rPr>
      </w:pPr>
      <w:r w:rsidRPr="00963B5C">
        <w:rPr>
          <w:sz w:val="28"/>
          <w:szCs w:val="28"/>
          <w:lang w:val="az-Latn-AZ"/>
        </w:rPr>
        <w:t xml:space="preserve">If there are no more 5 </w:t>
      </w:r>
      <w:r w:rsidRPr="00963B5C">
        <w:rPr>
          <w:sz w:val="28"/>
          <w:szCs w:val="28"/>
          <w:shd w:val="clear" w:color="auto" w:fill="FFFFFF"/>
          <w:lang w:val="az-Latn-AZ"/>
        </w:rPr>
        <w:t>wolf </w:t>
      </w:r>
      <w:r w:rsidRPr="00963B5C">
        <w:rPr>
          <w:rStyle w:val="afb"/>
          <w:bCs/>
          <w:sz w:val="28"/>
          <w:szCs w:val="28"/>
          <w:shd w:val="clear" w:color="auto" w:fill="FFFFFF"/>
          <w:lang w:val="az-Latn-AZ"/>
        </w:rPr>
        <w:t>moth</w:t>
      </w:r>
      <w:r w:rsidRPr="00963B5C">
        <w:rPr>
          <w:sz w:val="28"/>
          <w:szCs w:val="28"/>
          <w:shd w:val="clear" w:color="auto" w:fill="FFFFFF"/>
          <w:lang w:val="az-Latn-AZ"/>
        </w:rPr>
        <w:t> (</w:t>
      </w:r>
      <w:r w:rsidRPr="00963B5C">
        <w:rPr>
          <w:rStyle w:val="afb"/>
          <w:bCs/>
          <w:sz w:val="28"/>
          <w:szCs w:val="28"/>
          <w:shd w:val="clear" w:color="auto" w:fill="FFFFFF"/>
          <w:lang w:val="az-Latn-AZ"/>
        </w:rPr>
        <w:t>Tinea granella</w:t>
      </w:r>
      <w:r w:rsidRPr="00963B5C">
        <w:rPr>
          <w:sz w:val="28"/>
          <w:szCs w:val="28"/>
          <w:shd w:val="clear" w:color="auto" w:fill="FFFFFF"/>
          <w:lang w:val="az-Latn-AZ"/>
        </w:rPr>
        <w:t xml:space="preserve">) and its larvae, drugstore beetle </w:t>
      </w:r>
      <w:r w:rsidRPr="00963B5C">
        <w:rPr>
          <w:sz w:val="28"/>
          <w:szCs w:val="28"/>
          <w:lang w:val="az-Latn-AZ"/>
        </w:rPr>
        <w:t>(</w:t>
      </w:r>
      <w:r w:rsidRPr="00963B5C">
        <w:rPr>
          <w:i/>
          <w:sz w:val="28"/>
          <w:szCs w:val="28"/>
          <w:lang w:val="az-Latn-AZ"/>
        </w:rPr>
        <w:t>Sidotrepa panicea</w:t>
      </w:r>
      <w:r w:rsidRPr="00963B5C">
        <w:rPr>
          <w:sz w:val="28"/>
          <w:szCs w:val="28"/>
          <w:lang w:val="az-Latn-AZ"/>
        </w:rPr>
        <w:t>)</w:t>
      </w:r>
      <w:r w:rsidRPr="00963B5C">
        <w:rPr>
          <w:sz w:val="28"/>
          <w:szCs w:val="28"/>
          <w:shd w:val="clear" w:color="auto" w:fill="FFFFFF"/>
          <w:lang w:val="az-Latn-AZ"/>
        </w:rPr>
        <w:t xml:space="preserve">, and oth. in 1 kg of raw material,. the contamination of material is referred to I degree, 6-10 pests – to II degree, more than 10 pests – to  III degree. </w:t>
      </w:r>
    </w:p>
    <w:p w:rsidR="00654E64" w:rsidRPr="00963B5C" w:rsidRDefault="00654E64" w:rsidP="00963B5C">
      <w:pPr>
        <w:ind w:firstLine="709"/>
        <w:contextualSpacing/>
        <w:jc w:val="both"/>
        <w:rPr>
          <w:sz w:val="28"/>
          <w:szCs w:val="28"/>
          <w:lang w:val="az-Cyrl-AZ"/>
        </w:rPr>
      </w:pPr>
      <w:r w:rsidRPr="00963B5C">
        <w:rPr>
          <w:sz w:val="28"/>
          <w:szCs w:val="28"/>
          <w:lang w:val="az-Latn-AZ"/>
        </w:rPr>
        <w:t xml:space="preserve">If the pests are found in medicinal plant material, it is subjected to disinfestation, after it is sieved through  a sieve with a  size of hole of 0,5 mm ( contaminated with ticks), or with a hole 3 mm in diameter (contaminated with other pests). </w:t>
      </w:r>
    </w:p>
    <w:p w:rsidR="00654E64" w:rsidRPr="00963B5C" w:rsidRDefault="00654E64" w:rsidP="00963B5C">
      <w:pPr>
        <w:ind w:firstLine="709"/>
        <w:contextualSpacing/>
        <w:jc w:val="both"/>
        <w:rPr>
          <w:sz w:val="28"/>
          <w:szCs w:val="28"/>
          <w:lang w:val="az-Latn-AZ"/>
        </w:rPr>
      </w:pPr>
      <w:r w:rsidRPr="00963B5C">
        <w:rPr>
          <w:sz w:val="28"/>
          <w:szCs w:val="28"/>
          <w:lang w:val="az-Cyrl-AZ"/>
        </w:rPr>
        <w:t>After the raw material is treated, it is used depending on the</w:t>
      </w:r>
      <w:r w:rsidRPr="00963B5C">
        <w:rPr>
          <w:sz w:val="28"/>
          <w:szCs w:val="28"/>
          <w:lang w:val="en-US"/>
        </w:rPr>
        <w:t xml:space="preserve"> degree of</w:t>
      </w:r>
      <w:r w:rsidRPr="00963B5C">
        <w:rPr>
          <w:sz w:val="28"/>
          <w:szCs w:val="28"/>
          <w:lang w:val="az-Cyrl-AZ"/>
        </w:rPr>
        <w:t xml:space="preserve"> </w:t>
      </w:r>
      <w:r w:rsidRPr="00963B5C">
        <w:rPr>
          <w:sz w:val="28"/>
          <w:szCs w:val="28"/>
          <w:lang w:val="en-US"/>
        </w:rPr>
        <w:t xml:space="preserve">contamination. At 1 degree of contamination the raw material can be admitted to </w:t>
      </w:r>
      <w:r w:rsidRPr="00963B5C">
        <w:rPr>
          <w:sz w:val="28"/>
          <w:szCs w:val="28"/>
          <w:lang w:val="en-US"/>
        </w:rPr>
        <w:lastRenderedPageBreak/>
        <w:t xml:space="preserve">medical use, at 2 degree of contamination and in exceptional cases at 3 degree of contamination the raw material can be used for the treatment in order to obtain individual substances. </w:t>
      </w:r>
    </w:p>
    <w:p w:rsidR="00654E64" w:rsidRPr="00963B5C" w:rsidRDefault="00654E64" w:rsidP="00963B5C">
      <w:pPr>
        <w:ind w:firstLine="709"/>
        <w:contextualSpacing/>
        <w:jc w:val="both"/>
        <w:rPr>
          <w:sz w:val="28"/>
          <w:szCs w:val="28"/>
          <w:lang w:val="en-US"/>
        </w:rPr>
      </w:pPr>
      <w:r w:rsidRPr="00963B5C">
        <w:rPr>
          <w:sz w:val="28"/>
          <w:szCs w:val="28"/>
          <w:lang w:val="en-US"/>
        </w:rPr>
        <w:t xml:space="preserve">The determination of the ash  in medicinal raw material. </w:t>
      </w:r>
    </w:p>
    <w:p w:rsidR="00654E64" w:rsidRPr="00963B5C" w:rsidRDefault="00654E64" w:rsidP="00963B5C">
      <w:pPr>
        <w:ind w:firstLine="709"/>
        <w:contextualSpacing/>
        <w:jc w:val="both"/>
        <w:rPr>
          <w:sz w:val="28"/>
          <w:szCs w:val="28"/>
          <w:lang w:val="en-US"/>
        </w:rPr>
      </w:pPr>
      <w:r w:rsidRPr="00963B5C">
        <w:rPr>
          <w:sz w:val="28"/>
          <w:szCs w:val="28"/>
          <w:lang w:val="en-US"/>
        </w:rPr>
        <w:t>Ash is non-combustible inorganic residue obtained after burning and calcination of raw material</w:t>
      </w:r>
      <w:r w:rsidRPr="00963B5C">
        <w:rPr>
          <w:sz w:val="28"/>
          <w:szCs w:val="28"/>
          <w:lang w:val="az-Latn-AZ"/>
        </w:rPr>
        <w:t>. There are t</w:t>
      </w:r>
      <w:r w:rsidRPr="00963B5C">
        <w:rPr>
          <w:sz w:val="28"/>
          <w:szCs w:val="28"/>
          <w:lang w:val="en-US"/>
        </w:rPr>
        <w:t xml:space="preserve">he total ash and the ash insoluble in 10 % solution of hydrochloric acid. The total ash  is the amount of mineral substances, specific for the plant, and extraneous mineral impurities (sand, soil), caught into the raw material while collecting and drying. </w:t>
      </w:r>
    </w:p>
    <w:p w:rsidR="00654E64" w:rsidRPr="00963B5C" w:rsidRDefault="00654E64" w:rsidP="00963B5C">
      <w:pPr>
        <w:ind w:firstLine="709"/>
        <w:contextualSpacing/>
        <w:jc w:val="both"/>
        <w:rPr>
          <w:sz w:val="28"/>
          <w:szCs w:val="28"/>
          <w:lang w:val="en-US"/>
        </w:rPr>
      </w:pPr>
      <w:r w:rsidRPr="00963B5C">
        <w:rPr>
          <w:bCs/>
          <w:sz w:val="28"/>
          <w:szCs w:val="28"/>
          <w:lang w:val="en-US"/>
        </w:rPr>
        <w:t xml:space="preserve">Ash insoluble in 10% hydrochloric acid </w:t>
      </w:r>
      <w:r w:rsidRPr="00963B5C">
        <w:rPr>
          <w:sz w:val="28"/>
          <w:szCs w:val="28"/>
          <w:lang w:val="en-US"/>
        </w:rPr>
        <w:t xml:space="preserve"> is a fireproof residue obtained after processing the total ash with hydrochloric acid and mainly consisting of silica. Higher content of </w:t>
      </w:r>
      <w:r w:rsidRPr="00963B5C">
        <w:rPr>
          <w:bCs/>
          <w:sz w:val="28"/>
          <w:szCs w:val="28"/>
          <w:lang w:val="en-US"/>
        </w:rPr>
        <w:t xml:space="preserve">acid insoluble ash </w:t>
      </w:r>
      <w:r w:rsidRPr="00963B5C">
        <w:rPr>
          <w:sz w:val="28"/>
          <w:szCs w:val="28"/>
          <w:lang w:val="en-US"/>
        </w:rPr>
        <w:t xml:space="preserve">indicates the significant amount of mineral impurities in medicinal plant material. </w:t>
      </w:r>
    </w:p>
    <w:p w:rsidR="00654E64" w:rsidRPr="00963B5C" w:rsidRDefault="00654E64" w:rsidP="00963B5C">
      <w:pPr>
        <w:ind w:firstLine="709"/>
        <w:contextualSpacing/>
        <w:jc w:val="both"/>
        <w:rPr>
          <w:b/>
          <w:sz w:val="28"/>
          <w:szCs w:val="28"/>
          <w:lang w:val="en-US"/>
        </w:rPr>
      </w:pPr>
      <w:r w:rsidRPr="00963B5C">
        <w:rPr>
          <w:sz w:val="28"/>
          <w:szCs w:val="28"/>
          <w:lang w:val="en-US"/>
        </w:rPr>
        <w:t xml:space="preserve">The determination of ash </w:t>
      </w:r>
      <w:r w:rsidRPr="00963B5C">
        <w:rPr>
          <w:sz w:val="28"/>
          <w:szCs w:val="28"/>
          <w:lang w:val="az-Latn-AZ"/>
        </w:rPr>
        <w:t>(</w:t>
      </w:r>
      <w:r w:rsidRPr="00963B5C">
        <w:rPr>
          <w:rStyle w:val="ft135"/>
          <w:bCs/>
          <w:sz w:val="28"/>
          <w:szCs w:val="28"/>
          <w:lang w:val="en-US"/>
        </w:rPr>
        <w:t> </w:t>
      </w:r>
      <w:r w:rsidRPr="00963B5C">
        <w:rPr>
          <w:rStyle w:val="ft134"/>
          <w:iCs/>
          <w:sz w:val="28"/>
          <w:szCs w:val="28"/>
          <w:lang w:val="en-US"/>
        </w:rPr>
        <w:t>Method </w:t>
      </w:r>
      <w:r w:rsidRPr="00963B5C">
        <w:rPr>
          <w:sz w:val="28"/>
          <w:szCs w:val="28"/>
          <w:lang w:val="en-US"/>
        </w:rPr>
        <w:t>(</w:t>
      </w:r>
      <w:proofErr w:type="spellStart"/>
      <w:r w:rsidRPr="00963B5C">
        <w:rPr>
          <w:sz w:val="28"/>
          <w:szCs w:val="28"/>
          <w:lang w:val="en-US"/>
        </w:rPr>
        <w:t>SPh</w:t>
      </w:r>
      <w:proofErr w:type="spellEnd"/>
      <w:r w:rsidRPr="00963B5C">
        <w:rPr>
          <w:sz w:val="28"/>
          <w:szCs w:val="28"/>
          <w:lang w:val="en-US"/>
        </w:rPr>
        <w:t xml:space="preserve"> </w:t>
      </w:r>
      <w:r w:rsidRPr="00963B5C">
        <w:rPr>
          <w:sz w:val="28"/>
          <w:szCs w:val="28"/>
        </w:rPr>
        <w:t>Х</w:t>
      </w:r>
      <w:r w:rsidRPr="00963B5C">
        <w:rPr>
          <w:sz w:val="28"/>
          <w:szCs w:val="28"/>
          <w:lang w:val="en-US"/>
        </w:rPr>
        <w:t xml:space="preserve">I, edit. 2, p. 24).  Sample number 3 is crushed and sieved through a sieve with a size of the hole of 2 mm. About 5,0 g (accurately weigh) of raw material is placed in a </w:t>
      </w:r>
      <w:proofErr w:type="spellStart"/>
      <w:r w:rsidRPr="00963B5C">
        <w:rPr>
          <w:sz w:val="28"/>
          <w:szCs w:val="28"/>
          <w:lang w:val="en-US"/>
        </w:rPr>
        <w:t>precalcined</w:t>
      </w:r>
      <w:proofErr w:type="spellEnd"/>
      <w:r w:rsidRPr="00963B5C">
        <w:rPr>
          <w:sz w:val="28"/>
          <w:szCs w:val="28"/>
          <w:lang w:val="en-US"/>
        </w:rPr>
        <w:t xml:space="preserve"> to constant weight porcelain, quartz or platinum crucible   </w:t>
      </w:r>
    </w:p>
    <w:p w:rsidR="00654E64" w:rsidRPr="00963B5C" w:rsidRDefault="00654E64" w:rsidP="00963B5C">
      <w:pPr>
        <w:ind w:firstLine="709"/>
        <w:contextualSpacing/>
        <w:jc w:val="both"/>
        <w:rPr>
          <w:sz w:val="28"/>
          <w:szCs w:val="28"/>
          <w:lang w:val="az-Latn-AZ"/>
        </w:rPr>
      </w:pPr>
      <w:r w:rsidRPr="00963B5C">
        <w:rPr>
          <w:sz w:val="28"/>
          <w:szCs w:val="28"/>
          <w:lang w:val="en-US"/>
        </w:rPr>
        <w:t> </w:t>
      </w:r>
      <w:r w:rsidRPr="00963B5C">
        <w:rPr>
          <w:sz w:val="28"/>
          <w:szCs w:val="28"/>
          <w:lang w:val="az-Latn-AZ"/>
        </w:rPr>
        <w:t xml:space="preserve"> </w:t>
      </w:r>
    </w:p>
    <w:p w:rsidR="00654E64" w:rsidRPr="00963B5C" w:rsidRDefault="00654E64" w:rsidP="00963B5C">
      <w:pPr>
        <w:ind w:firstLine="709"/>
        <w:contextualSpacing/>
        <w:jc w:val="both"/>
        <w:rPr>
          <w:sz w:val="28"/>
          <w:szCs w:val="28"/>
          <w:lang w:val="az-Latn-AZ"/>
        </w:rPr>
      </w:pPr>
      <w:r w:rsidRPr="00963B5C">
        <w:rPr>
          <w:sz w:val="28"/>
          <w:szCs w:val="28"/>
          <w:lang w:val="az-Latn-AZ"/>
        </w:rPr>
        <w:t xml:space="preserve">A plant material  is carefully fused in the crucible over a weak flame of the burner or on an electric plate on which an asbestos mesh is placed. </w:t>
      </w:r>
    </w:p>
    <w:p w:rsidR="00654E64" w:rsidRPr="00963B5C" w:rsidRDefault="00654E64" w:rsidP="00963B5C">
      <w:pPr>
        <w:ind w:firstLine="709"/>
        <w:contextualSpacing/>
        <w:jc w:val="both"/>
        <w:rPr>
          <w:sz w:val="28"/>
          <w:szCs w:val="28"/>
          <w:lang w:val="az-Latn-AZ"/>
        </w:rPr>
      </w:pPr>
      <w:r w:rsidRPr="00963B5C">
        <w:rPr>
          <w:sz w:val="28"/>
          <w:szCs w:val="28"/>
          <w:lang w:val="az-Latn-AZ"/>
        </w:rPr>
        <w:t xml:space="preserve">After complete carbonization, the crucible is transferred to a muffle furnace to fuse the coal and calcine the residue completely. </w:t>
      </w:r>
    </w:p>
    <w:p w:rsidR="00654E64" w:rsidRPr="00963B5C" w:rsidRDefault="00654E64" w:rsidP="00963B5C">
      <w:pPr>
        <w:pStyle w:val="p22"/>
        <w:spacing w:before="0" w:beforeAutospacing="0" w:after="0" w:afterAutospacing="0"/>
        <w:ind w:firstLine="345"/>
        <w:contextualSpacing/>
        <w:jc w:val="both"/>
        <w:rPr>
          <w:sz w:val="28"/>
          <w:szCs w:val="28"/>
          <w:lang w:val="az-Latn-AZ"/>
        </w:rPr>
      </w:pPr>
      <w:r w:rsidRPr="00963B5C">
        <w:rPr>
          <w:sz w:val="28"/>
          <w:szCs w:val="28"/>
          <w:lang w:val="az-Latn-AZ"/>
        </w:rPr>
        <w:t>Calcination is carried out at a red heat (350-500 ° C) to constant weight, avoiding ash fusion and sintering it with the walls of the crucible.  At the end of the calcination thr crucibles are cooled during 2 hours, then they are placed into dessicator, anhydrous calcium chloride is present at the bottom of desiccator, then they are cooled and wieghed..</w:t>
      </w:r>
    </w:p>
    <w:p w:rsidR="00654E64" w:rsidRPr="00963B5C" w:rsidRDefault="00654E64" w:rsidP="00963B5C">
      <w:pPr>
        <w:ind w:firstLine="709"/>
        <w:contextualSpacing/>
        <w:jc w:val="both"/>
        <w:rPr>
          <w:sz w:val="28"/>
          <w:szCs w:val="28"/>
          <w:lang w:val="en-US"/>
        </w:rPr>
      </w:pPr>
      <w:r w:rsidRPr="00963B5C">
        <w:rPr>
          <w:sz w:val="28"/>
          <w:szCs w:val="28"/>
          <w:shd w:val="clear" w:color="auto" w:fill="FFFFFF"/>
          <w:lang w:val="en-US"/>
        </w:rPr>
        <w:t>The weight is </w:t>
      </w:r>
      <w:r w:rsidRPr="00963B5C">
        <w:rPr>
          <w:rStyle w:val="afb"/>
          <w:bCs/>
          <w:sz w:val="28"/>
          <w:szCs w:val="28"/>
          <w:shd w:val="clear" w:color="auto" w:fill="FFFFFF"/>
          <w:lang w:val="en-US"/>
        </w:rPr>
        <w:t>considered</w:t>
      </w:r>
      <w:r w:rsidRPr="00963B5C">
        <w:rPr>
          <w:sz w:val="28"/>
          <w:szCs w:val="28"/>
          <w:shd w:val="clear" w:color="auto" w:fill="FFFFFF"/>
          <w:lang w:val="en-US"/>
        </w:rPr>
        <w:t> to be </w:t>
      </w:r>
      <w:r w:rsidRPr="00963B5C">
        <w:rPr>
          <w:rStyle w:val="afb"/>
          <w:bCs/>
          <w:sz w:val="28"/>
          <w:szCs w:val="28"/>
          <w:shd w:val="clear" w:color="auto" w:fill="FFFFFF"/>
          <w:lang w:val="en-US"/>
        </w:rPr>
        <w:t>constant when</w:t>
      </w:r>
      <w:r w:rsidRPr="00963B5C">
        <w:rPr>
          <w:sz w:val="28"/>
          <w:szCs w:val="28"/>
          <w:shd w:val="clear" w:color="auto" w:fill="FFFFFF"/>
          <w:lang w:val="en-US"/>
        </w:rPr>
        <w:t> the </w:t>
      </w:r>
      <w:r w:rsidRPr="00963B5C">
        <w:rPr>
          <w:rStyle w:val="afb"/>
          <w:bCs/>
          <w:sz w:val="28"/>
          <w:szCs w:val="28"/>
          <w:shd w:val="clear" w:color="auto" w:fill="FFFFFF"/>
          <w:lang w:val="en-US"/>
        </w:rPr>
        <w:t>difference between two</w:t>
      </w:r>
      <w:r w:rsidRPr="00963B5C">
        <w:rPr>
          <w:sz w:val="28"/>
          <w:szCs w:val="28"/>
          <w:shd w:val="clear" w:color="auto" w:fill="FFFFFF"/>
          <w:lang w:val="en-US"/>
        </w:rPr>
        <w:t> weightings is less than </w:t>
      </w:r>
      <w:r w:rsidRPr="00963B5C">
        <w:rPr>
          <w:rStyle w:val="afb"/>
          <w:bCs/>
          <w:sz w:val="28"/>
          <w:szCs w:val="28"/>
          <w:shd w:val="clear" w:color="auto" w:fill="FFFFFF"/>
          <w:lang w:val="en-US"/>
        </w:rPr>
        <w:t>0.0005 g</w:t>
      </w:r>
      <w:r w:rsidRPr="00963B5C">
        <w:rPr>
          <w:sz w:val="28"/>
          <w:szCs w:val="28"/>
          <w:shd w:val="clear" w:color="auto" w:fill="FFFFFF"/>
          <w:lang w:val="en-US"/>
        </w:rPr>
        <w:t xml:space="preserve">. </w:t>
      </w:r>
    </w:p>
    <w:p w:rsidR="00654E64" w:rsidRPr="00963B5C" w:rsidRDefault="00654E64" w:rsidP="00963B5C">
      <w:pPr>
        <w:ind w:firstLine="709"/>
        <w:contextualSpacing/>
        <w:jc w:val="both"/>
        <w:rPr>
          <w:sz w:val="28"/>
          <w:szCs w:val="28"/>
          <w:lang w:val="en-US"/>
        </w:rPr>
      </w:pPr>
      <w:r w:rsidRPr="00963B5C">
        <w:rPr>
          <w:sz w:val="28"/>
          <w:szCs w:val="28"/>
          <w:lang w:val="en-US"/>
        </w:rPr>
        <w:t xml:space="preserve">If it is impossible to burn the coal completely, then a residue is cooled, wetted by water or saturated ammonium nitrate solution, the liquid is evaporated in a water bath and the residue is calcined. If it is necessary the operation is repeated several times. </w:t>
      </w:r>
    </w:p>
    <w:p w:rsidR="00654E64" w:rsidRPr="00963B5C" w:rsidRDefault="00654E64" w:rsidP="00963B5C">
      <w:pPr>
        <w:ind w:firstLine="709"/>
        <w:contextualSpacing/>
        <w:jc w:val="both"/>
        <w:rPr>
          <w:sz w:val="28"/>
          <w:szCs w:val="28"/>
          <w:lang w:val="en-US"/>
        </w:rPr>
      </w:pPr>
      <w:r w:rsidRPr="00963B5C">
        <w:rPr>
          <w:bCs/>
          <w:sz w:val="28"/>
          <w:szCs w:val="28"/>
          <w:lang w:val="en-US"/>
        </w:rPr>
        <w:t>Acid-insoluble ash</w:t>
      </w:r>
    </w:p>
    <w:p w:rsidR="00654E64" w:rsidRPr="00963B5C" w:rsidRDefault="00654E64" w:rsidP="00963B5C">
      <w:pPr>
        <w:ind w:firstLine="709"/>
        <w:contextualSpacing/>
        <w:jc w:val="both"/>
        <w:rPr>
          <w:sz w:val="28"/>
          <w:szCs w:val="28"/>
          <w:lang w:val="az-Latn-AZ"/>
        </w:rPr>
      </w:pPr>
      <w:r w:rsidRPr="00963B5C">
        <w:rPr>
          <w:sz w:val="28"/>
          <w:szCs w:val="28"/>
          <w:lang w:val="en-US"/>
        </w:rPr>
        <w:t>Method</w:t>
      </w:r>
      <w:r w:rsidRPr="00963B5C">
        <w:rPr>
          <w:sz w:val="28"/>
          <w:szCs w:val="28"/>
          <w:lang w:val="az-Latn-AZ"/>
        </w:rPr>
        <w:t xml:space="preserve">. </w:t>
      </w:r>
      <w:r w:rsidRPr="00963B5C">
        <w:rPr>
          <w:sz w:val="28"/>
          <w:szCs w:val="28"/>
          <w:lang w:val="en-US"/>
        </w:rPr>
        <w:t xml:space="preserve">To the crucible containing the total ash, add 15 ml of 10%  hydrochloric acid (~1,050 g/cm3), cover with a watch-glass and boil gently for 10 minutes. Rinse the watch-glass with 5 ml of hot water and add this liquid to the crucible. Collect the insoluble matter on an ashless filter-paper and wash with hot water until the filtrate is neutral. Transfer the filter-paper containing the insoluble </w:t>
      </w:r>
      <w:r w:rsidRPr="00963B5C">
        <w:rPr>
          <w:sz w:val="28"/>
          <w:szCs w:val="28"/>
          <w:lang w:val="en-US"/>
        </w:rPr>
        <w:lastRenderedPageBreak/>
        <w:t xml:space="preserve">matter to the original crucible, dry on a hotplate and ignite to constant weight. Allow the residue to cool in a suitable desiccator, then weigh without delay. </w:t>
      </w:r>
    </w:p>
    <w:p w:rsidR="00654E64" w:rsidRPr="00963B5C" w:rsidRDefault="00654E64" w:rsidP="00963B5C">
      <w:pPr>
        <w:pStyle w:val="p204"/>
        <w:spacing w:before="180" w:beforeAutospacing="0" w:after="0" w:afterAutospacing="0"/>
        <w:contextualSpacing/>
        <w:jc w:val="both"/>
        <w:rPr>
          <w:sz w:val="28"/>
          <w:szCs w:val="28"/>
          <w:lang w:val="en-US"/>
        </w:rPr>
      </w:pPr>
      <w:r w:rsidRPr="00963B5C">
        <w:rPr>
          <w:sz w:val="28"/>
          <w:szCs w:val="28"/>
          <w:lang w:val="en-US"/>
        </w:rPr>
        <w:t xml:space="preserve">     2 parallel determinations are carried out      </w:t>
      </w:r>
    </w:p>
    <w:p w:rsidR="00654E64" w:rsidRPr="00963B5C" w:rsidRDefault="00654E64" w:rsidP="00963B5C">
      <w:pPr>
        <w:pStyle w:val="p22"/>
        <w:spacing w:before="0" w:beforeAutospacing="0" w:after="0" w:afterAutospacing="0"/>
        <w:ind w:firstLine="345"/>
        <w:contextualSpacing/>
        <w:jc w:val="both"/>
        <w:rPr>
          <w:sz w:val="28"/>
          <w:szCs w:val="28"/>
          <w:lang w:val="en-US"/>
        </w:rPr>
      </w:pPr>
      <w:r w:rsidRPr="00963B5C">
        <w:rPr>
          <w:sz w:val="28"/>
          <w:szCs w:val="28"/>
          <w:lang w:val="en-US"/>
        </w:rPr>
        <w:t xml:space="preserve">The content of total ash % in air-dried material: </w:t>
      </w:r>
    </w:p>
    <w:p w:rsidR="00654E64" w:rsidRPr="00963B5C" w:rsidRDefault="00654E64" w:rsidP="00963B5C">
      <w:pPr>
        <w:ind w:firstLine="709"/>
        <w:contextualSpacing/>
        <w:jc w:val="both"/>
        <w:rPr>
          <w:sz w:val="28"/>
          <w:szCs w:val="28"/>
          <w:lang w:val="az-Latn-AZ"/>
        </w:rPr>
      </w:pPr>
    </w:p>
    <w:p w:rsidR="00654E64" w:rsidRPr="00963B5C" w:rsidRDefault="00FE0DD3" w:rsidP="00963B5C">
      <w:pPr>
        <w:ind w:firstLine="709"/>
        <w:contextualSpacing/>
        <w:jc w:val="both"/>
        <w:rPr>
          <w:sz w:val="28"/>
          <w:szCs w:val="28"/>
          <w:lang w:val="az-Latn-AZ"/>
        </w:rPr>
      </w:pPr>
      <m:oMathPara>
        <m:oMath>
          <m:sSub>
            <m:sSubPr>
              <m:ctrlPr>
                <w:rPr>
                  <w:rFonts w:ascii="Cambria Math"/>
                  <w:i/>
                  <w:sz w:val="28"/>
                  <w:szCs w:val="28"/>
                  <w:vertAlign w:val="subscript"/>
                </w:rPr>
              </m:ctrlPr>
            </m:sSubPr>
            <m:e>
              <m:r>
                <w:rPr>
                  <w:rFonts w:ascii="Cambria Math" w:hAnsi="Cambria Math"/>
                  <w:sz w:val="28"/>
                  <w:szCs w:val="28"/>
                  <w:vertAlign w:val="subscript"/>
                </w:rPr>
                <m:t>X</m:t>
              </m:r>
            </m:e>
            <m:sub>
              <m:r>
                <w:rPr>
                  <w:rFonts w:ascii="Cambria Math"/>
                  <w:sz w:val="28"/>
                  <w:szCs w:val="28"/>
                  <w:vertAlign w:val="subscript"/>
                </w:rPr>
                <m:t>1</m:t>
              </m:r>
            </m:sub>
          </m:sSub>
          <m:r>
            <w:rPr>
              <w:rFonts w:ascii="Cambria Math"/>
              <w:sz w:val="28"/>
              <w:szCs w:val="28"/>
              <w:vertAlign w:val="subscript"/>
            </w:rPr>
            <m:t>=</m:t>
          </m:r>
          <m:f>
            <m:fPr>
              <m:ctrlPr>
                <w:rPr>
                  <w:rFonts w:ascii="Cambria Math"/>
                  <w:i/>
                  <w:sz w:val="28"/>
                  <w:szCs w:val="28"/>
                  <w:vertAlign w:val="subscript"/>
                </w:rPr>
              </m:ctrlPr>
            </m:fPr>
            <m:num>
              <m:sSub>
                <m:sSubPr>
                  <m:ctrlPr>
                    <w:rPr>
                      <w:rFonts w:ascii="Cambria Math"/>
                      <w:i/>
                      <w:sz w:val="28"/>
                      <w:szCs w:val="28"/>
                    </w:rPr>
                  </m:ctrlPr>
                </m:sSubPr>
                <m:e>
                  <m:r>
                    <w:rPr>
                      <w:rFonts w:ascii="Cambria Math" w:hAnsi="Cambria Math"/>
                      <w:sz w:val="28"/>
                      <w:szCs w:val="28"/>
                    </w:rPr>
                    <m:t>m</m:t>
                  </m:r>
                </m:e>
                <m:sub>
                  <m:r>
                    <w:rPr>
                      <w:rFonts w:ascii="Cambria Math"/>
                      <w:sz w:val="28"/>
                      <w:szCs w:val="28"/>
                    </w:rPr>
                    <m:t>1</m:t>
                  </m:r>
                </m:sub>
              </m:sSub>
              <m:r>
                <w:rPr>
                  <w:sz w:val="28"/>
                  <w:szCs w:val="28"/>
                  <w:vertAlign w:val="subscript"/>
                </w:rPr>
                <m:t>∙</m:t>
              </m:r>
              <m:r>
                <w:rPr>
                  <w:rFonts w:ascii="Cambria Math"/>
                  <w:sz w:val="28"/>
                  <w:szCs w:val="28"/>
                  <w:vertAlign w:val="subscript"/>
                </w:rPr>
                <m:t>100</m:t>
              </m:r>
              <m:r>
                <w:rPr>
                  <w:rFonts w:ascii="Cambria Math"/>
                  <w:sz w:val="28"/>
                  <w:szCs w:val="28"/>
                  <w:vertAlign w:val="subscript"/>
                </w:rPr>
                <m:t>∙</m:t>
              </m:r>
              <m:r>
                <w:rPr>
                  <w:rFonts w:ascii="Cambria Math"/>
                  <w:sz w:val="28"/>
                  <w:szCs w:val="28"/>
                  <w:vertAlign w:val="subscript"/>
                </w:rPr>
                <m:t>100</m:t>
              </m:r>
            </m:num>
            <m:den>
              <m:r>
                <w:rPr>
                  <w:rFonts w:ascii="Cambria Math" w:hAnsi="Cambria Math"/>
                  <w:sz w:val="28"/>
                  <w:szCs w:val="28"/>
                  <w:vertAlign w:val="subscript"/>
                </w:rPr>
                <m:t>m</m:t>
              </m:r>
              <m:r>
                <w:rPr>
                  <w:sz w:val="28"/>
                  <w:szCs w:val="28"/>
                  <w:vertAlign w:val="subscript"/>
                </w:rPr>
                <m:t>∙</m:t>
              </m:r>
              <m:r>
                <w:rPr>
                  <w:rFonts w:ascii="Cambria Math"/>
                  <w:sz w:val="28"/>
                  <w:szCs w:val="28"/>
                  <w:vertAlign w:val="subscript"/>
                </w:rPr>
                <m:t>(100</m:t>
              </m:r>
              <m:r>
                <w:rPr>
                  <w:rFonts w:ascii="Cambria Math"/>
                  <w:sz w:val="28"/>
                  <w:szCs w:val="28"/>
                  <w:vertAlign w:val="subscript"/>
                </w:rPr>
                <m:t>-</m:t>
              </m:r>
              <m:r>
                <w:rPr>
                  <w:rFonts w:ascii="Cambria Math" w:hAnsi="Cambria Math"/>
                  <w:sz w:val="28"/>
                  <w:szCs w:val="28"/>
                  <w:vertAlign w:val="subscript"/>
                </w:rPr>
                <m:t>W</m:t>
              </m:r>
              <m:r>
                <w:rPr>
                  <w:rFonts w:ascii="Cambria Math"/>
                  <w:sz w:val="28"/>
                  <w:szCs w:val="28"/>
                  <w:vertAlign w:val="subscript"/>
                </w:rPr>
                <m:t>)</m:t>
              </m:r>
            </m:den>
          </m:f>
        </m:oMath>
      </m:oMathPara>
    </w:p>
    <w:p w:rsidR="00654E64" w:rsidRPr="00963B5C" w:rsidRDefault="00654E64" w:rsidP="00963B5C">
      <w:pPr>
        <w:ind w:firstLine="709"/>
        <w:contextualSpacing/>
        <w:jc w:val="both"/>
        <w:rPr>
          <w:sz w:val="28"/>
          <w:szCs w:val="28"/>
          <w:lang w:val="az-Latn-AZ"/>
        </w:rPr>
      </w:pPr>
      <w:r w:rsidRPr="00963B5C">
        <w:rPr>
          <w:sz w:val="28"/>
          <w:szCs w:val="28"/>
          <w:lang w:val="az-Latn-AZ"/>
        </w:rPr>
        <w:t xml:space="preserve">      </w:t>
      </w:r>
    </w:p>
    <w:p w:rsidR="00654E64" w:rsidRPr="00963B5C" w:rsidRDefault="00654E64" w:rsidP="00963B5C">
      <w:pPr>
        <w:pStyle w:val="p1284"/>
        <w:spacing w:before="30" w:beforeAutospacing="0" w:after="0" w:afterAutospacing="0"/>
        <w:ind w:hanging="330"/>
        <w:contextualSpacing/>
        <w:jc w:val="both"/>
        <w:rPr>
          <w:sz w:val="28"/>
          <w:szCs w:val="28"/>
          <w:lang w:val="en-US"/>
        </w:rPr>
      </w:pPr>
      <w:r w:rsidRPr="00963B5C">
        <w:rPr>
          <w:sz w:val="28"/>
          <w:szCs w:val="28"/>
          <w:lang w:val="en-US"/>
        </w:rPr>
        <w:t xml:space="preserve">      where </w:t>
      </w:r>
      <w:r w:rsidRPr="00963B5C">
        <w:rPr>
          <w:rStyle w:val="ft140"/>
          <w:i/>
          <w:iCs/>
          <w:sz w:val="28"/>
          <w:szCs w:val="28"/>
          <w:lang w:val="en-US"/>
        </w:rPr>
        <w:t>m</w:t>
      </w:r>
      <w:r w:rsidRPr="00963B5C">
        <w:rPr>
          <w:rStyle w:val="ft148"/>
          <w:sz w:val="28"/>
          <w:szCs w:val="28"/>
          <w:lang w:val="en-US"/>
        </w:rPr>
        <w:t>1 </w:t>
      </w:r>
      <w:r w:rsidRPr="00963B5C">
        <w:rPr>
          <w:sz w:val="28"/>
          <w:szCs w:val="28"/>
          <w:lang w:val="en-US"/>
        </w:rPr>
        <w:t xml:space="preserve">— mass of ash, </w:t>
      </w:r>
      <w:r w:rsidRPr="00963B5C">
        <w:rPr>
          <w:sz w:val="28"/>
          <w:szCs w:val="28"/>
        </w:rPr>
        <w:t>г</w:t>
      </w:r>
      <w:r w:rsidRPr="00963B5C">
        <w:rPr>
          <w:sz w:val="28"/>
          <w:szCs w:val="28"/>
          <w:lang w:val="en-US"/>
        </w:rPr>
        <w:t>;</w:t>
      </w:r>
      <w:r w:rsidRPr="00963B5C">
        <w:rPr>
          <w:rStyle w:val="ft140"/>
          <w:i/>
          <w:iCs/>
          <w:sz w:val="28"/>
          <w:szCs w:val="28"/>
          <w:lang w:val="en-US"/>
        </w:rPr>
        <w:t>m </w:t>
      </w:r>
      <w:r w:rsidRPr="00963B5C">
        <w:rPr>
          <w:sz w:val="28"/>
          <w:szCs w:val="28"/>
          <w:lang w:val="en-US"/>
        </w:rPr>
        <w:t>— weight of material, g;</w:t>
      </w:r>
    </w:p>
    <w:p w:rsidR="00654E64" w:rsidRPr="00963B5C" w:rsidRDefault="00654E64" w:rsidP="00963B5C">
      <w:pPr>
        <w:pStyle w:val="p75"/>
        <w:spacing w:before="0" w:beforeAutospacing="0" w:after="0" w:afterAutospacing="0"/>
        <w:contextualSpacing/>
        <w:jc w:val="both"/>
        <w:rPr>
          <w:sz w:val="28"/>
          <w:szCs w:val="28"/>
          <w:lang w:val="en-US"/>
        </w:rPr>
      </w:pPr>
      <w:r w:rsidRPr="00963B5C">
        <w:rPr>
          <w:rStyle w:val="ft136"/>
          <w:i/>
          <w:iCs/>
          <w:sz w:val="28"/>
          <w:szCs w:val="28"/>
          <w:lang w:val="en-US"/>
        </w:rPr>
        <w:t>W </w:t>
      </w:r>
      <w:r w:rsidRPr="00963B5C">
        <w:rPr>
          <w:sz w:val="28"/>
          <w:szCs w:val="28"/>
          <w:lang w:val="en-US"/>
        </w:rPr>
        <w:t>— weight loss due to drying, %</w:t>
      </w:r>
    </w:p>
    <w:p w:rsidR="00654E64" w:rsidRPr="00963B5C" w:rsidRDefault="00654E64" w:rsidP="00963B5C">
      <w:pPr>
        <w:ind w:firstLine="709"/>
        <w:contextualSpacing/>
        <w:jc w:val="both"/>
        <w:rPr>
          <w:sz w:val="28"/>
          <w:szCs w:val="28"/>
          <w:lang w:val="en-US"/>
        </w:rPr>
      </w:pPr>
      <w:r w:rsidRPr="00963B5C">
        <w:rPr>
          <w:sz w:val="28"/>
          <w:szCs w:val="28"/>
          <w:lang w:val="az-Latn-AZ"/>
        </w:rPr>
        <w:t xml:space="preserve"> </w:t>
      </w:r>
    </w:p>
    <w:p w:rsidR="00654E64" w:rsidRPr="00963B5C" w:rsidRDefault="00654E64" w:rsidP="00963B5C">
      <w:pPr>
        <w:ind w:firstLine="709"/>
        <w:contextualSpacing/>
        <w:jc w:val="both"/>
        <w:rPr>
          <w:sz w:val="28"/>
          <w:szCs w:val="28"/>
          <w:lang w:val="az-Latn-AZ"/>
        </w:rPr>
      </w:pPr>
      <w:r w:rsidRPr="00963B5C">
        <w:rPr>
          <w:sz w:val="28"/>
          <w:szCs w:val="28"/>
          <w:lang w:val="en-US"/>
        </w:rPr>
        <w:t xml:space="preserve">The content of acid-insoluble ash in air-dried material:  </w:t>
      </w:r>
    </w:p>
    <w:p w:rsidR="00654E64" w:rsidRPr="00963B5C" w:rsidRDefault="00654E64" w:rsidP="00963B5C">
      <w:pPr>
        <w:ind w:firstLine="709"/>
        <w:contextualSpacing/>
        <w:jc w:val="both"/>
        <w:rPr>
          <w:sz w:val="28"/>
          <w:szCs w:val="28"/>
          <w:lang w:val="az-Latn-AZ"/>
        </w:rPr>
      </w:pPr>
    </w:p>
    <w:p w:rsidR="00654E64" w:rsidRPr="00963B5C" w:rsidRDefault="00FE0DD3" w:rsidP="00963B5C">
      <w:pPr>
        <w:ind w:firstLine="709"/>
        <w:contextualSpacing/>
        <w:jc w:val="both"/>
        <w:rPr>
          <w:sz w:val="28"/>
          <w:szCs w:val="28"/>
          <w:lang w:val="az-Latn-AZ"/>
        </w:rPr>
      </w:pPr>
      <m:oMathPara>
        <m:oMath>
          <m:sSub>
            <m:sSubPr>
              <m:ctrlPr>
                <w:rPr>
                  <w:rFonts w:ascii="Cambria Math"/>
                  <w:i/>
                  <w:sz w:val="28"/>
                  <w:szCs w:val="28"/>
                  <w:vertAlign w:val="subscript"/>
                </w:rPr>
              </m:ctrlPr>
            </m:sSubPr>
            <m:e>
              <m:r>
                <w:rPr>
                  <w:rFonts w:ascii="Cambria Math" w:hAnsi="Cambria Math"/>
                  <w:sz w:val="28"/>
                  <w:szCs w:val="28"/>
                  <w:vertAlign w:val="subscript"/>
                </w:rPr>
                <m:t>X</m:t>
              </m:r>
            </m:e>
            <m:sub>
              <m:r>
                <w:rPr>
                  <w:rFonts w:ascii="Cambria Math"/>
                  <w:sz w:val="28"/>
                  <w:szCs w:val="28"/>
                  <w:vertAlign w:val="subscript"/>
                </w:rPr>
                <m:t>2</m:t>
              </m:r>
            </m:sub>
          </m:sSub>
          <m:r>
            <w:rPr>
              <w:rFonts w:ascii="Cambria Math"/>
              <w:sz w:val="28"/>
              <w:szCs w:val="28"/>
              <w:vertAlign w:val="subscript"/>
            </w:rPr>
            <m:t>=</m:t>
          </m:r>
          <m:f>
            <m:fPr>
              <m:ctrlPr>
                <w:rPr>
                  <w:rFonts w:ascii="Cambria Math"/>
                  <w:i/>
                  <w:sz w:val="28"/>
                  <w:szCs w:val="28"/>
                  <w:vertAlign w:val="subscript"/>
                </w:rPr>
              </m:ctrlPr>
            </m:fPr>
            <m:num>
              <m:sSub>
                <m:sSubPr>
                  <m:ctrlPr>
                    <w:rPr>
                      <w:rFonts w:ascii="Cambria Math"/>
                      <w:sz w:val="28"/>
                      <w:szCs w:val="28"/>
                    </w:rPr>
                  </m:ctrlPr>
                </m:sSubPr>
                <m:e>
                  <m:r>
                    <m:rPr>
                      <m:sty m:val="p"/>
                    </m:rPr>
                    <w:rPr>
                      <w:rFonts w:ascii="Cambria Math"/>
                      <w:sz w:val="28"/>
                      <w:szCs w:val="28"/>
                    </w:rPr>
                    <m:t>(</m:t>
                  </m:r>
                  <m:r>
                    <w:rPr>
                      <w:rFonts w:ascii="Cambria Math" w:hAnsi="Cambria Math"/>
                      <w:sz w:val="28"/>
                      <w:szCs w:val="28"/>
                    </w:rPr>
                    <m:t>m</m:t>
                  </m:r>
                </m:e>
                <m:sub>
                  <m:r>
                    <m:rPr>
                      <m:sty m:val="p"/>
                    </m:rPr>
                    <w:rPr>
                      <w:rFonts w:ascii="Cambria Math"/>
                      <w:sz w:val="28"/>
                      <w:szCs w:val="28"/>
                    </w:rPr>
                    <m:t>2</m:t>
                  </m:r>
                </m:sub>
              </m:sSub>
              <m:r>
                <w:rPr>
                  <w:sz w:val="28"/>
                  <w:szCs w:val="28"/>
                  <w:vertAlign w:val="subscript"/>
                </w:rPr>
                <m:t>-</m:t>
              </m:r>
              <m:sSub>
                <m:sSubPr>
                  <m:ctrlPr>
                    <w:rPr>
                      <w:rFonts w:ascii="Cambria Math"/>
                      <w:i/>
                      <w:sz w:val="28"/>
                      <w:szCs w:val="28"/>
                      <w:vertAlign w:val="subscript"/>
                    </w:rPr>
                  </m:ctrlPr>
                </m:sSubPr>
                <m:e>
                  <m:r>
                    <w:rPr>
                      <w:rFonts w:ascii="Cambria Math" w:hAnsi="Cambria Math"/>
                      <w:sz w:val="28"/>
                      <w:szCs w:val="28"/>
                      <w:vertAlign w:val="subscript"/>
                    </w:rPr>
                    <m:t>m</m:t>
                  </m:r>
                </m:e>
                <m:sub>
                  <m:r>
                    <w:rPr>
                      <w:rFonts w:ascii="Cambria Math"/>
                      <w:sz w:val="28"/>
                      <w:szCs w:val="28"/>
                      <w:vertAlign w:val="subscript"/>
                    </w:rPr>
                    <m:t>3</m:t>
                  </m:r>
                </m:sub>
              </m:sSub>
              <m:r>
                <w:rPr>
                  <w:rFonts w:ascii="Cambria Math"/>
                  <w:sz w:val="28"/>
                  <w:szCs w:val="28"/>
                  <w:vertAlign w:val="subscript"/>
                </w:rPr>
                <m:t>)</m:t>
              </m:r>
              <m:r>
                <w:rPr>
                  <w:rFonts w:ascii="Cambria Math"/>
                  <w:sz w:val="28"/>
                  <w:szCs w:val="28"/>
                  <w:vertAlign w:val="subscript"/>
                </w:rPr>
                <m:t>∙</m:t>
              </m:r>
              <m:r>
                <w:rPr>
                  <w:rFonts w:ascii="Cambria Math"/>
                  <w:sz w:val="28"/>
                  <w:szCs w:val="28"/>
                  <w:vertAlign w:val="subscript"/>
                </w:rPr>
                <m:t>100</m:t>
              </m:r>
              <m:r>
                <w:rPr>
                  <w:rFonts w:ascii="Cambria Math"/>
                  <w:sz w:val="28"/>
                  <w:szCs w:val="28"/>
                  <w:vertAlign w:val="subscript"/>
                </w:rPr>
                <m:t>∙</m:t>
              </m:r>
              <m:r>
                <w:rPr>
                  <w:rFonts w:ascii="Cambria Math"/>
                  <w:sz w:val="28"/>
                  <w:szCs w:val="28"/>
                  <w:vertAlign w:val="subscript"/>
                </w:rPr>
                <m:t>100</m:t>
              </m:r>
            </m:num>
            <m:den>
              <m:r>
                <w:rPr>
                  <w:rFonts w:ascii="Cambria Math" w:hAnsi="Cambria Math"/>
                  <w:sz w:val="28"/>
                  <w:szCs w:val="28"/>
                  <w:vertAlign w:val="subscript"/>
                </w:rPr>
                <m:t>m</m:t>
              </m:r>
              <m:r>
                <w:rPr>
                  <w:sz w:val="28"/>
                  <w:szCs w:val="28"/>
                  <w:vertAlign w:val="subscript"/>
                </w:rPr>
                <m:t>∙</m:t>
              </m:r>
              <m:r>
                <w:rPr>
                  <w:rFonts w:ascii="Cambria Math"/>
                  <w:sz w:val="28"/>
                  <w:szCs w:val="28"/>
                  <w:vertAlign w:val="subscript"/>
                </w:rPr>
                <m:t>(100</m:t>
              </m:r>
              <m:r>
                <w:rPr>
                  <w:rFonts w:ascii="Cambria Math"/>
                  <w:sz w:val="28"/>
                  <w:szCs w:val="28"/>
                  <w:vertAlign w:val="subscript"/>
                </w:rPr>
                <m:t>-</m:t>
              </m:r>
              <m:r>
                <w:rPr>
                  <w:rFonts w:ascii="Cambria Math" w:hAnsi="Cambria Math"/>
                  <w:sz w:val="28"/>
                  <w:szCs w:val="28"/>
                  <w:vertAlign w:val="subscript"/>
                </w:rPr>
                <m:t>W</m:t>
              </m:r>
              <m:r>
                <w:rPr>
                  <w:rFonts w:ascii="Cambria Math"/>
                  <w:sz w:val="28"/>
                  <w:szCs w:val="28"/>
                  <w:vertAlign w:val="subscript"/>
                </w:rPr>
                <m:t>)</m:t>
              </m:r>
            </m:den>
          </m:f>
        </m:oMath>
      </m:oMathPara>
    </w:p>
    <w:p w:rsidR="00654E64" w:rsidRPr="00963B5C" w:rsidRDefault="00FE0DD3" w:rsidP="00963B5C">
      <w:pPr>
        <w:pStyle w:val="p1287"/>
        <w:spacing w:before="240" w:beforeAutospacing="0" w:after="0" w:afterAutospacing="0"/>
        <w:contextualSpacing/>
        <w:jc w:val="both"/>
        <w:rPr>
          <w:sz w:val="28"/>
          <w:szCs w:val="28"/>
          <w:lang w:val="en-US"/>
        </w:rPr>
      </w:pPr>
      <w:r w:rsidRPr="00963B5C">
        <w:rPr>
          <w:sz w:val="28"/>
          <w:szCs w:val="28"/>
          <w:lang w:val="az-Latn-AZ"/>
        </w:rPr>
        <w:fldChar w:fldCharType="begin"/>
      </w:r>
      <w:r w:rsidR="00654E64" w:rsidRPr="00963B5C">
        <w:rPr>
          <w:sz w:val="28"/>
          <w:szCs w:val="28"/>
          <w:lang w:val="az-Latn-AZ"/>
        </w:rPr>
        <w:instrText xml:space="preserve"> QUOTE </w:instrText>
      </w:r>
      <m:oMath>
        <m:r>
          <m:rPr>
            <m:sty m:val="p"/>
          </m:rPr>
          <w:rPr>
            <w:rFonts w:ascii="Cambria Math"/>
            <w:sz w:val="28"/>
            <w:szCs w:val="28"/>
          </w:rPr>
          <m:t>Х</m:t>
        </m:r>
        <m:r>
          <m:rPr>
            <m:sty m:val="p"/>
          </m:rPr>
          <w:rPr>
            <w:rFonts w:ascii="Cambria Math"/>
            <w:sz w:val="28"/>
            <w:szCs w:val="28"/>
            <w:lang w:val="en-US"/>
          </w:rPr>
          <m:t>=</m:t>
        </m:r>
        <m:f>
          <m:fPr>
            <m:ctrlPr>
              <w:rPr>
                <w:rFonts w:ascii="Cambria Math"/>
                <w:sz w:val="28"/>
                <w:szCs w:val="28"/>
              </w:rPr>
            </m:ctrlPr>
          </m:fPr>
          <m:num>
            <m:d>
              <m:dPr>
                <m:ctrlPr>
                  <w:rPr>
                    <w:rFonts w:ascii="Cambria Math"/>
                    <w:i/>
                    <w:sz w:val="28"/>
                    <w:szCs w:val="28"/>
                  </w:rPr>
                </m:ctrlPr>
              </m:dPr>
              <m:e>
                <m:r>
                  <m:rPr>
                    <m:sty m:val="p"/>
                  </m:rPr>
                  <w:rPr>
                    <w:rFonts w:ascii="Cambria Math"/>
                    <w:sz w:val="28"/>
                    <w:szCs w:val="28"/>
                    <w:lang w:val="en-US"/>
                  </w:rPr>
                  <m:t>m2</m:t>
                </m:r>
                <m:r>
                  <m:rPr>
                    <m:sty m:val="p"/>
                  </m:rPr>
                  <w:rPr>
                    <w:rFonts w:ascii="Cambria Math"/>
                    <w:sz w:val="28"/>
                    <w:szCs w:val="28"/>
                    <w:lang w:val="en-US"/>
                  </w:rPr>
                  <m:t>-</m:t>
                </m:r>
                <m:r>
                  <m:rPr>
                    <m:sty m:val="p"/>
                  </m:rPr>
                  <w:rPr>
                    <w:rFonts w:ascii="Cambria Math"/>
                    <w:sz w:val="28"/>
                    <w:szCs w:val="28"/>
                    <w:lang w:val="en-US"/>
                  </w:rPr>
                  <m:t>m3</m:t>
                </m:r>
              </m:e>
            </m:d>
            <m:r>
              <m:rPr>
                <m:sty m:val="p"/>
              </m:rPr>
              <w:rPr>
                <w:rFonts w:ascii="Cambria Math"/>
                <w:sz w:val="28"/>
                <w:szCs w:val="28"/>
                <w:lang w:val="en-US"/>
              </w:rPr>
              <m:t xml:space="preserve"> .100. 100</m:t>
            </m:r>
          </m:num>
          <m:den>
            <m:r>
              <m:rPr>
                <m:sty m:val="p"/>
              </m:rPr>
              <w:rPr>
                <w:rFonts w:ascii="Cambria Math"/>
                <w:sz w:val="28"/>
                <w:szCs w:val="28"/>
                <w:lang w:val="en-US"/>
              </w:rPr>
              <m:t>m .(100</m:t>
            </m:r>
            <m:r>
              <m:rPr>
                <m:sty m:val="p"/>
              </m:rPr>
              <w:rPr>
                <w:rFonts w:ascii="Cambria Math"/>
                <w:sz w:val="28"/>
                <w:szCs w:val="28"/>
                <w:lang w:val="en-US"/>
              </w:rPr>
              <m:t>-</m:t>
            </m:r>
            <m:r>
              <m:rPr>
                <m:sty m:val="p"/>
              </m:rPr>
              <w:rPr>
                <w:rFonts w:ascii="Cambria Math"/>
                <w:sz w:val="28"/>
                <w:szCs w:val="28"/>
                <w:lang w:val="en-US"/>
              </w:rPr>
              <m:t>W)</m:t>
            </m:r>
          </m:den>
        </m:f>
      </m:oMath>
      <w:r w:rsidR="00654E64" w:rsidRPr="00963B5C">
        <w:rPr>
          <w:sz w:val="28"/>
          <w:szCs w:val="28"/>
          <w:lang w:val="az-Latn-AZ"/>
        </w:rPr>
        <w:instrText xml:space="preserve"> </w:instrText>
      </w:r>
      <w:r w:rsidRPr="00963B5C">
        <w:rPr>
          <w:sz w:val="28"/>
          <w:szCs w:val="28"/>
          <w:lang w:val="az-Latn-AZ"/>
        </w:rPr>
        <w:fldChar w:fldCharType="end"/>
      </w:r>
      <w:r w:rsidR="00654E64" w:rsidRPr="00963B5C">
        <w:rPr>
          <w:sz w:val="28"/>
          <w:szCs w:val="28"/>
          <w:lang w:val="az-Latn-AZ"/>
        </w:rPr>
        <w:t>where</w:t>
      </w:r>
      <w:r w:rsidR="00654E64" w:rsidRPr="00963B5C">
        <w:rPr>
          <w:sz w:val="28"/>
          <w:szCs w:val="28"/>
          <w:lang w:val="en-US"/>
        </w:rPr>
        <w:t> </w:t>
      </w:r>
      <w:r w:rsidR="00654E64" w:rsidRPr="00963B5C">
        <w:rPr>
          <w:rStyle w:val="ft136"/>
          <w:i/>
          <w:iCs/>
          <w:sz w:val="28"/>
          <w:szCs w:val="28"/>
          <w:lang w:val="en-US"/>
        </w:rPr>
        <w:t>m</w:t>
      </w:r>
      <w:r w:rsidR="00654E64" w:rsidRPr="00963B5C">
        <w:rPr>
          <w:rStyle w:val="ft145"/>
          <w:sz w:val="28"/>
          <w:szCs w:val="28"/>
          <w:lang w:val="en-US"/>
        </w:rPr>
        <w:t>2 </w:t>
      </w:r>
      <w:r w:rsidR="00654E64" w:rsidRPr="00963B5C">
        <w:rPr>
          <w:sz w:val="28"/>
          <w:szCs w:val="28"/>
          <w:lang w:val="en-US"/>
        </w:rPr>
        <w:t>— weight of ash, g;</w:t>
      </w:r>
    </w:p>
    <w:p w:rsidR="00654E64" w:rsidRPr="00963B5C" w:rsidRDefault="00654E64" w:rsidP="00963B5C">
      <w:pPr>
        <w:pStyle w:val="p1288"/>
        <w:spacing w:before="15" w:beforeAutospacing="0" w:after="0" w:afterAutospacing="0"/>
        <w:contextualSpacing/>
        <w:jc w:val="both"/>
        <w:rPr>
          <w:sz w:val="28"/>
          <w:szCs w:val="28"/>
          <w:lang w:val="en-US"/>
        </w:rPr>
      </w:pPr>
      <w:r w:rsidRPr="00963B5C">
        <w:rPr>
          <w:rStyle w:val="ft140"/>
          <w:i/>
          <w:iCs/>
          <w:sz w:val="28"/>
          <w:szCs w:val="28"/>
          <w:lang w:val="en-US"/>
        </w:rPr>
        <w:t>m</w:t>
      </w:r>
      <w:r w:rsidRPr="00963B5C">
        <w:rPr>
          <w:rStyle w:val="ft148"/>
          <w:sz w:val="28"/>
          <w:szCs w:val="28"/>
          <w:lang w:val="en-US"/>
        </w:rPr>
        <w:t>3 </w:t>
      </w:r>
      <w:r w:rsidRPr="00963B5C">
        <w:rPr>
          <w:sz w:val="28"/>
          <w:szCs w:val="28"/>
          <w:lang w:val="en-US"/>
        </w:rPr>
        <w:t>— weight of filter ash (if its ash is not more than 0,002 g);</w:t>
      </w:r>
      <w:r w:rsidRPr="00963B5C">
        <w:rPr>
          <w:rStyle w:val="ft140"/>
          <w:i/>
          <w:iCs/>
          <w:sz w:val="28"/>
          <w:szCs w:val="28"/>
          <w:lang w:val="en-US"/>
        </w:rPr>
        <w:t>m </w:t>
      </w:r>
      <w:r w:rsidRPr="00963B5C">
        <w:rPr>
          <w:sz w:val="28"/>
          <w:szCs w:val="28"/>
          <w:lang w:val="en-US"/>
        </w:rPr>
        <w:t>— weight of material, g;</w:t>
      </w:r>
    </w:p>
    <w:p w:rsidR="00654E64" w:rsidRPr="00963B5C" w:rsidRDefault="00654E64" w:rsidP="00963B5C">
      <w:pPr>
        <w:pStyle w:val="p75"/>
        <w:spacing w:before="0" w:beforeAutospacing="0" w:after="0" w:afterAutospacing="0"/>
        <w:contextualSpacing/>
        <w:jc w:val="both"/>
        <w:rPr>
          <w:sz w:val="28"/>
          <w:szCs w:val="28"/>
          <w:lang w:val="en-US"/>
        </w:rPr>
      </w:pPr>
      <w:r w:rsidRPr="00963B5C">
        <w:rPr>
          <w:rStyle w:val="ft136"/>
          <w:i/>
          <w:iCs/>
          <w:sz w:val="28"/>
          <w:szCs w:val="28"/>
          <w:lang w:val="en-US"/>
        </w:rPr>
        <w:t>W </w:t>
      </w:r>
      <w:r w:rsidRPr="00963B5C">
        <w:rPr>
          <w:sz w:val="28"/>
          <w:szCs w:val="28"/>
          <w:lang w:val="en-US"/>
        </w:rPr>
        <w:t>— weight loss due to drying, %</w:t>
      </w:r>
    </w:p>
    <w:p w:rsidR="00654E64" w:rsidRPr="00963B5C" w:rsidRDefault="00654E64" w:rsidP="00963B5C">
      <w:pPr>
        <w:ind w:firstLine="709"/>
        <w:contextualSpacing/>
        <w:jc w:val="both"/>
        <w:rPr>
          <w:sz w:val="28"/>
          <w:szCs w:val="28"/>
          <w:lang w:val="az-Latn-AZ"/>
        </w:rPr>
      </w:pPr>
      <w:r w:rsidRPr="00963B5C">
        <w:rPr>
          <w:sz w:val="28"/>
          <w:szCs w:val="28"/>
          <w:lang w:val="az-Latn-AZ"/>
        </w:rPr>
        <w:t xml:space="preserve">The test result is the arithmetic mean of 2 parallel determinations.   Calculation is carried out to 0,01% for the raw material with not more than 5% ash content, to 0,1% - for the raw material with more than 5% ash content, the permissible differences between them should not exceed 0.1% for raw materials with 5% ash content, and 0,5% - for raw material with more than 5% ash content.   </w:t>
      </w:r>
    </w:p>
    <w:p w:rsidR="00654E64" w:rsidRPr="00963B5C" w:rsidRDefault="00654E64" w:rsidP="00963B5C">
      <w:pPr>
        <w:ind w:firstLine="709"/>
        <w:contextualSpacing/>
        <w:jc w:val="both"/>
        <w:rPr>
          <w:sz w:val="28"/>
          <w:szCs w:val="28"/>
          <w:lang w:val="az-Latn-AZ"/>
        </w:rPr>
      </w:pPr>
      <w:r w:rsidRPr="00963B5C">
        <w:rPr>
          <w:sz w:val="28"/>
          <w:szCs w:val="28"/>
          <w:lang w:val="az-Latn-AZ"/>
        </w:rPr>
        <w:t>Determining the amount of extractives.</w:t>
      </w:r>
    </w:p>
    <w:p w:rsidR="00654E64" w:rsidRPr="00963B5C" w:rsidRDefault="00654E64" w:rsidP="00963B5C">
      <w:pPr>
        <w:ind w:firstLine="709"/>
        <w:contextualSpacing/>
        <w:jc w:val="both"/>
        <w:rPr>
          <w:sz w:val="28"/>
          <w:szCs w:val="28"/>
          <w:lang w:val="az-Latn-AZ"/>
        </w:rPr>
      </w:pPr>
    </w:p>
    <w:p w:rsidR="00654E64" w:rsidRPr="00963B5C" w:rsidRDefault="00654E64" w:rsidP="00963B5C">
      <w:pPr>
        <w:ind w:firstLine="709"/>
        <w:contextualSpacing/>
        <w:jc w:val="both"/>
        <w:rPr>
          <w:sz w:val="28"/>
          <w:szCs w:val="28"/>
          <w:lang w:val="az-Latn-AZ"/>
        </w:rPr>
      </w:pPr>
      <w:r w:rsidRPr="00963B5C">
        <w:rPr>
          <w:sz w:val="28"/>
          <w:szCs w:val="28"/>
          <w:lang w:val="az-Latn-AZ"/>
        </w:rPr>
        <w:t xml:space="preserve">Extractive values of crude drugs are useful for their evaluation, when the  quantative determination  is absent in analytical normative document. </w:t>
      </w:r>
    </w:p>
    <w:p w:rsidR="00654E64" w:rsidRPr="00963B5C" w:rsidRDefault="00654E64" w:rsidP="00963B5C">
      <w:pPr>
        <w:ind w:firstLine="709"/>
        <w:contextualSpacing/>
        <w:jc w:val="both"/>
        <w:rPr>
          <w:sz w:val="28"/>
          <w:szCs w:val="28"/>
          <w:lang w:val="en-US"/>
        </w:rPr>
      </w:pPr>
      <w:r w:rsidRPr="00963B5C">
        <w:rPr>
          <w:rStyle w:val="ft134"/>
          <w:iCs/>
          <w:sz w:val="28"/>
          <w:szCs w:val="28"/>
          <w:lang w:val="az-Latn-AZ"/>
        </w:rPr>
        <w:t xml:space="preserve">Extractives of medicinal plant material are complex of organic and inorganic substances, that are extracted with the solvent from a given amount of medicinal plant material. Their content is determined gravimetrically as a residue remaining after drying.   </w:t>
      </w:r>
    </w:p>
    <w:p w:rsidR="00654E64" w:rsidRPr="00963B5C" w:rsidRDefault="00654E64" w:rsidP="00963B5C">
      <w:pPr>
        <w:ind w:firstLine="709"/>
        <w:contextualSpacing/>
        <w:jc w:val="both"/>
        <w:rPr>
          <w:sz w:val="28"/>
          <w:szCs w:val="28"/>
          <w:lang w:val="en-US"/>
        </w:rPr>
      </w:pPr>
      <w:r w:rsidRPr="00963B5C">
        <w:rPr>
          <w:sz w:val="28"/>
          <w:szCs w:val="28"/>
          <w:lang w:val="en-US"/>
        </w:rPr>
        <w:t>The solvent for determination of extractive values is indicated in analytical normative document for certain material. It is usually a solvent that is used in the production of tincture or extract from the medicinal plant material.</w:t>
      </w:r>
    </w:p>
    <w:p w:rsidR="00654E64" w:rsidRPr="00963B5C" w:rsidRDefault="00654E64" w:rsidP="00963B5C">
      <w:pPr>
        <w:ind w:firstLine="709"/>
        <w:contextualSpacing/>
        <w:jc w:val="both"/>
        <w:rPr>
          <w:sz w:val="28"/>
          <w:szCs w:val="28"/>
          <w:lang w:val="az-Latn-AZ"/>
        </w:rPr>
      </w:pPr>
      <w:r w:rsidRPr="00963B5C">
        <w:rPr>
          <w:sz w:val="28"/>
          <w:szCs w:val="28"/>
          <w:lang w:val="en-US"/>
        </w:rPr>
        <w:t xml:space="preserve">Method. About 1 g of crushed material (accurately weighed) with particle size 1 mm is placed in a round-bottom flask of 200-250 ml and 50 ml of solvent is added (indicated in the relevant analytical normative document for medicinal </w:t>
      </w:r>
      <w:proofErr w:type="spellStart"/>
      <w:r w:rsidRPr="00963B5C">
        <w:rPr>
          <w:sz w:val="28"/>
          <w:szCs w:val="28"/>
          <w:lang w:val="en-US"/>
        </w:rPr>
        <w:lastRenderedPageBreak/>
        <w:t>medicinal</w:t>
      </w:r>
      <w:proofErr w:type="spellEnd"/>
      <w:r w:rsidRPr="00963B5C">
        <w:rPr>
          <w:sz w:val="28"/>
          <w:szCs w:val="28"/>
          <w:lang w:val="en-US"/>
        </w:rPr>
        <w:t xml:space="preserve"> material).  </w:t>
      </w:r>
      <w:r w:rsidRPr="00963B5C">
        <w:rPr>
          <w:sz w:val="28"/>
          <w:szCs w:val="28"/>
          <w:lang w:val="az-Latn-AZ"/>
        </w:rPr>
        <w:t xml:space="preserve"> Stopper the flask and weighed (the error ±0,01 g) and left for 1 hour.  Then the flask is conneted to a reflux condenser, heated, keeping weak boiling during 2 hours.  After cooling, stopper the flask and weigh and replenish the lost weight with the solvent.  The flask is shaken frequently and filtered through filter paper in a dry 150-200 ml of flask. 25 ml of filtrate  is placed in a predried at a temperature of 100-105 С accurately weighed porcelain cup with a diameter of 7-9 cm and</w:t>
      </w:r>
      <w:r w:rsidRPr="00963B5C">
        <w:rPr>
          <w:sz w:val="28"/>
          <w:szCs w:val="28"/>
          <w:lang w:val="en-US"/>
        </w:rPr>
        <w:t xml:space="preserve"> evaporated to dryness in a water bath. </w:t>
      </w:r>
      <w:r w:rsidRPr="00963B5C">
        <w:rPr>
          <w:sz w:val="28"/>
          <w:szCs w:val="28"/>
          <w:lang w:val="az-Latn-AZ"/>
        </w:rPr>
        <w:t xml:space="preserve">  Cup of dried residue in an oven at a temperature 100-105° С to constant weight, then it is cooled for 30 min in a desiccator over calcium chloride and is weighed. </w:t>
      </w:r>
    </w:p>
    <w:p w:rsidR="00654E64" w:rsidRPr="00963B5C" w:rsidRDefault="00654E64" w:rsidP="00963B5C">
      <w:pPr>
        <w:ind w:firstLine="709"/>
        <w:contextualSpacing/>
        <w:jc w:val="both"/>
        <w:rPr>
          <w:sz w:val="28"/>
          <w:szCs w:val="28"/>
          <w:lang w:val="az-Latn-AZ"/>
        </w:rPr>
      </w:pPr>
      <w:r w:rsidRPr="00963B5C">
        <w:rPr>
          <w:sz w:val="28"/>
          <w:szCs w:val="28"/>
          <w:lang w:val="az-Latn-AZ"/>
        </w:rPr>
        <w:t xml:space="preserve">The content of extractives % is calculated  by the following formula (in terms of air-dried material): </w:t>
      </w:r>
    </w:p>
    <w:p w:rsidR="00654E64" w:rsidRPr="00963B5C" w:rsidRDefault="00654E64" w:rsidP="00963B5C">
      <w:pPr>
        <w:ind w:firstLine="709"/>
        <w:contextualSpacing/>
        <w:jc w:val="both"/>
        <w:rPr>
          <w:sz w:val="28"/>
          <w:szCs w:val="28"/>
          <w:lang w:val="az-Latn-AZ"/>
        </w:rPr>
      </w:pPr>
      <w:r w:rsidRPr="00963B5C">
        <w:rPr>
          <w:sz w:val="28"/>
          <w:szCs w:val="28"/>
          <w:lang w:val="az-Latn-AZ"/>
        </w:rPr>
        <w:t xml:space="preserve">                            </w:t>
      </w:r>
    </w:p>
    <w:p w:rsidR="00654E64" w:rsidRPr="00963B5C" w:rsidRDefault="00654E64" w:rsidP="00963B5C">
      <w:pPr>
        <w:ind w:firstLine="709"/>
        <w:contextualSpacing/>
        <w:jc w:val="both"/>
        <w:rPr>
          <w:sz w:val="28"/>
          <w:szCs w:val="28"/>
          <w:lang w:val="az-Latn-AZ"/>
        </w:rPr>
      </w:pPr>
      <m:oMath>
        <m:r>
          <w:rPr>
            <w:rFonts w:ascii="Cambria Math" w:hAnsi="Cambria Math"/>
            <w:sz w:val="28"/>
            <w:szCs w:val="28"/>
            <w:vertAlign w:val="subscript"/>
            <w:lang w:val="az-Latn-AZ"/>
          </w:rPr>
          <m:t>X</m:t>
        </m:r>
        <m:r>
          <w:rPr>
            <w:rFonts w:ascii="Cambria Math"/>
            <w:sz w:val="28"/>
            <w:szCs w:val="28"/>
            <w:vertAlign w:val="subscript"/>
            <w:lang w:val="az-Latn-AZ"/>
          </w:rPr>
          <m:t>=</m:t>
        </m:r>
        <m:f>
          <m:fPr>
            <m:ctrlPr>
              <w:rPr>
                <w:rFonts w:ascii="Cambria Math"/>
                <w:i/>
                <w:sz w:val="28"/>
                <w:szCs w:val="28"/>
                <w:vertAlign w:val="subscript"/>
              </w:rPr>
            </m:ctrlPr>
          </m:fPr>
          <m:num>
            <m:r>
              <m:rPr>
                <m:sty m:val="p"/>
              </m:rPr>
              <w:rPr>
                <w:rFonts w:ascii="Cambria Math"/>
                <w:sz w:val="28"/>
                <w:szCs w:val="28"/>
                <w:lang w:val="az-Latn-AZ"/>
              </w:rPr>
              <m:t>m</m:t>
            </m:r>
            <m:r>
              <w:rPr>
                <w:sz w:val="28"/>
                <w:szCs w:val="28"/>
                <w:vertAlign w:val="subscript"/>
                <w:lang w:val="az-Latn-AZ"/>
              </w:rPr>
              <m:t>∙</m:t>
            </m:r>
            <m:r>
              <w:rPr>
                <w:rFonts w:ascii="Cambria Math"/>
                <w:sz w:val="28"/>
                <w:szCs w:val="28"/>
                <w:vertAlign w:val="subscript"/>
                <w:lang w:val="az-Latn-AZ"/>
              </w:rPr>
              <m:t>200</m:t>
            </m:r>
            <m:r>
              <w:rPr>
                <w:rFonts w:ascii="Cambria Math"/>
                <w:sz w:val="28"/>
                <w:szCs w:val="28"/>
                <w:vertAlign w:val="subscript"/>
                <w:lang w:val="az-Latn-AZ"/>
              </w:rPr>
              <m:t>∙</m:t>
            </m:r>
            <m:r>
              <w:rPr>
                <w:rFonts w:ascii="Cambria Math"/>
                <w:sz w:val="28"/>
                <w:szCs w:val="28"/>
                <w:vertAlign w:val="subscript"/>
                <w:lang w:val="az-Latn-AZ"/>
              </w:rPr>
              <m:t>100</m:t>
            </m:r>
          </m:num>
          <m:den>
            <m:sSub>
              <m:sSubPr>
                <m:ctrlPr>
                  <w:rPr>
                    <w:rFonts w:ascii="Cambria Math"/>
                    <w:i/>
                    <w:sz w:val="28"/>
                    <w:szCs w:val="28"/>
                    <w:vertAlign w:val="subscript"/>
                  </w:rPr>
                </m:ctrlPr>
              </m:sSubPr>
              <m:e>
                <m:r>
                  <w:rPr>
                    <w:rFonts w:ascii="Cambria Math" w:hAnsi="Cambria Math"/>
                    <w:sz w:val="28"/>
                    <w:szCs w:val="28"/>
                    <w:vertAlign w:val="subscript"/>
                    <w:lang w:val="az-Latn-AZ"/>
                  </w:rPr>
                  <m:t>m</m:t>
                </m:r>
              </m:e>
              <m:sub>
                <m:r>
                  <w:rPr>
                    <w:rFonts w:ascii="Cambria Math"/>
                    <w:sz w:val="28"/>
                    <w:szCs w:val="28"/>
                    <w:vertAlign w:val="subscript"/>
                    <w:lang w:val="az-Latn-AZ"/>
                  </w:rPr>
                  <m:t>1</m:t>
                </m:r>
              </m:sub>
            </m:sSub>
            <m:r>
              <w:rPr>
                <w:rFonts w:ascii="Cambria Math"/>
                <w:sz w:val="28"/>
                <w:szCs w:val="28"/>
                <w:vertAlign w:val="subscript"/>
                <w:lang w:val="az-Latn-AZ"/>
              </w:rPr>
              <m:t>(100</m:t>
            </m:r>
            <m:r>
              <w:rPr>
                <w:rFonts w:ascii="Cambria Math"/>
                <w:sz w:val="28"/>
                <w:szCs w:val="28"/>
                <w:vertAlign w:val="subscript"/>
                <w:lang w:val="az-Latn-AZ"/>
              </w:rPr>
              <m:t>-</m:t>
            </m:r>
            <m:r>
              <w:rPr>
                <w:rFonts w:ascii="Cambria Math" w:hAnsi="Cambria Math"/>
                <w:sz w:val="28"/>
                <w:szCs w:val="28"/>
                <w:vertAlign w:val="subscript"/>
                <w:lang w:val="az-Latn-AZ"/>
              </w:rPr>
              <m:t>W</m:t>
            </m:r>
            <m:r>
              <w:rPr>
                <w:rFonts w:ascii="Cambria Math"/>
                <w:sz w:val="28"/>
                <w:szCs w:val="28"/>
                <w:vertAlign w:val="subscript"/>
                <w:lang w:val="az-Latn-AZ"/>
              </w:rPr>
              <m:t>)</m:t>
            </m:r>
          </m:den>
        </m:f>
      </m:oMath>
      <w:r w:rsidRPr="00963B5C">
        <w:rPr>
          <w:sz w:val="28"/>
          <w:szCs w:val="28"/>
          <w:lang w:val="az-Latn-AZ"/>
        </w:rPr>
        <w:t xml:space="preserve">    </w:t>
      </w:r>
    </w:p>
    <w:p w:rsidR="00654E64" w:rsidRPr="00963B5C" w:rsidRDefault="00654E64" w:rsidP="00963B5C">
      <w:pPr>
        <w:ind w:firstLine="709"/>
        <w:contextualSpacing/>
        <w:jc w:val="both"/>
        <w:rPr>
          <w:sz w:val="28"/>
          <w:szCs w:val="28"/>
          <w:lang w:val="az-Latn-AZ"/>
        </w:rPr>
      </w:pPr>
      <w:r w:rsidRPr="00963B5C">
        <w:rPr>
          <w:sz w:val="28"/>
          <w:szCs w:val="28"/>
          <w:lang w:val="az-Latn-AZ"/>
        </w:rPr>
        <w:t xml:space="preserve">      </w:t>
      </w:r>
    </w:p>
    <w:p w:rsidR="00654E64" w:rsidRPr="00963B5C" w:rsidRDefault="00654E64" w:rsidP="00963B5C">
      <w:pPr>
        <w:pStyle w:val="p14"/>
        <w:spacing w:before="0" w:beforeAutospacing="0" w:after="0" w:afterAutospacing="0"/>
        <w:contextualSpacing/>
        <w:jc w:val="both"/>
        <w:rPr>
          <w:sz w:val="28"/>
          <w:szCs w:val="28"/>
          <w:lang w:val="en-US"/>
        </w:rPr>
      </w:pPr>
      <w:r w:rsidRPr="00963B5C">
        <w:rPr>
          <w:sz w:val="28"/>
          <w:szCs w:val="28"/>
          <w:lang w:val="en-US"/>
        </w:rPr>
        <w:t>where </w:t>
      </w:r>
      <w:r w:rsidRPr="00963B5C">
        <w:rPr>
          <w:rStyle w:val="ft137"/>
          <w:i/>
          <w:iCs/>
          <w:sz w:val="28"/>
          <w:szCs w:val="28"/>
          <w:lang w:val="en-US"/>
        </w:rPr>
        <w:t>m </w:t>
      </w:r>
      <w:r w:rsidRPr="00963B5C">
        <w:rPr>
          <w:sz w:val="28"/>
          <w:szCs w:val="28"/>
          <w:lang w:val="en-US"/>
        </w:rPr>
        <w:t>— the weight of dry residue, g;</w:t>
      </w:r>
    </w:p>
    <w:p w:rsidR="00654E64" w:rsidRPr="00963B5C" w:rsidRDefault="00654E64" w:rsidP="00963B5C">
      <w:pPr>
        <w:pStyle w:val="p75"/>
        <w:spacing w:before="0" w:beforeAutospacing="0" w:after="0" w:afterAutospacing="0"/>
        <w:contextualSpacing/>
        <w:jc w:val="both"/>
        <w:rPr>
          <w:sz w:val="28"/>
          <w:szCs w:val="28"/>
          <w:lang w:val="en-US"/>
        </w:rPr>
      </w:pPr>
      <w:r w:rsidRPr="00963B5C">
        <w:rPr>
          <w:rStyle w:val="ft136"/>
          <w:i/>
          <w:iCs/>
          <w:sz w:val="28"/>
          <w:szCs w:val="28"/>
          <w:lang w:val="en-US"/>
        </w:rPr>
        <w:t>m</w:t>
      </w:r>
      <w:r w:rsidRPr="00963B5C">
        <w:rPr>
          <w:rStyle w:val="ft145"/>
          <w:sz w:val="28"/>
          <w:szCs w:val="28"/>
          <w:lang w:val="en-US"/>
        </w:rPr>
        <w:t>1 </w:t>
      </w:r>
      <w:r w:rsidRPr="00963B5C">
        <w:rPr>
          <w:sz w:val="28"/>
          <w:szCs w:val="28"/>
          <w:lang w:val="en-US"/>
        </w:rPr>
        <w:t>— weight of material, g;</w:t>
      </w:r>
    </w:p>
    <w:p w:rsidR="00654E64" w:rsidRPr="00963B5C" w:rsidRDefault="00654E64" w:rsidP="00963B5C">
      <w:pPr>
        <w:pStyle w:val="p75"/>
        <w:spacing w:before="0" w:beforeAutospacing="0" w:after="0" w:afterAutospacing="0"/>
        <w:contextualSpacing/>
        <w:jc w:val="both"/>
        <w:rPr>
          <w:sz w:val="28"/>
          <w:szCs w:val="28"/>
          <w:lang w:val="en-US"/>
        </w:rPr>
      </w:pPr>
      <w:r w:rsidRPr="00963B5C">
        <w:rPr>
          <w:rStyle w:val="ft136"/>
          <w:i/>
          <w:iCs/>
          <w:sz w:val="28"/>
          <w:szCs w:val="28"/>
          <w:lang w:val="en-US"/>
        </w:rPr>
        <w:t>W </w:t>
      </w:r>
      <w:r w:rsidRPr="00963B5C">
        <w:rPr>
          <w:sz w:val="28"/>
          <w:szCs w:val="28"/>
          <w:lang w:val="en-US"/>
        </w:rPr>
        <w:t>— weight loss due to drying  %.</w:t>
      </w:r>
    </w:p>
    <w:p w:rsidR="00654E64" w:rsidRPr="00963B5C" w:rsidRDefault="00654E64" w:rsidP="00963B5C">
      <w:pPr>
        <w:ind w:firstLine="709"/>
        <w:contextualSpacing/>
        <w:jc w:val="both"/>
        <w:rPr>
          <w:sz w:val="28"/>
          <w:szCs w:val="28"/>
          <w:lang w:val="az-Latn-AZ"/>
        </w:rPr>
      </w:pPr>
    </w:p>
    <w:p w:rsidR="004A5543" w:rsidRPr="00963B5C" w:rsidRDefault="004A5543" w:rsidP="00963B5C">
      <w:pPr>
        <w:contextualSpacing/>
        <w:jc w:val="both"/>
        <w:rPr>
          <w:sz w:val="28"/>
          <w:szCs w:val="28"/>
          <w:lang w:val="az-Latn-AZ"/>
        </w:rPr>
      </w:pPr>
    </w:p>
    <w:sectPr w:rsidR="004A5543" w:rsidRPr="00963B5C" w:rsidSect="00FE0DD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等线">
    <w:panose1 w:val="00000000000000000000"/>
    <w:charset w:val="8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Times Roman AzLat">
    <w:altName w:val="Times New Roman"/>
    <w:panose1 w:val="02020603050405020304"/>
    <w:charset w:val="CC"/>
    <w:family w:val="roman"/>
    <w:pitch w:val="variable"/>
    <w:sig w:usb0="00000201" w:usb1="00000000" w:usb2="00000000" w:usb3="00000000" w:csb0="00000004" w:csb1="00000000"/>
  </w:font>
  <w:font w:name="Arial AzLat">
    <w:altName w:val="Arial"/>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30AE"/>
    <w:multiLevelType w:val="hybridMultilevel"/>
    <w:tmpl w:val="1EF4027C"/>
    <w:lvl w:ilvl="0" w:tplc="0419000F">
      <w:start w:val="1"/>
      <w:numFmt w:val="decimal"/>
      <w:lvlText w:val="%1."/>
      <w:lvlJc w:val="left"/>
      <w:pPr>
        <w:tabs>
          <w:tab w:val="num" w:pos="720"/>
        </w:tabs>
        <w:ind w:left="720" w:hanging="360"/>
      </w:pPr>
    </w:lvl>
    <w:lvl w:ilvl="1" w:tplc="AB009EF4">
      <w:start w:val="1"/>
      <w:numFmt w:val="decimal"/>
      <w:lvlText w:val="%2."/>
      <w:lvlJc w:val="left"/>
      <w:pPr>
        <w:tabs>
          <w:tab w:val="num" w:pos="1920"/>
        </w:tabs>
        <w:ind w:left="192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E591015"/>
    <w:multiLevelType w:val="hybridMultilevel"/>
    <w:tmpl w:val="9EDAA0C2"/>
    <w:lvl w:ilvl="0" w:tplc="A8F0AA88">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defaultTabStop w:val="720"/>
  <w:characterSpacingControl w:val="doNotCompress"/>
  <w:compat>
    <w:useFELayout/>
  </w:compat>
  <w:rsids>
    <w:rsidRoot w:val="004A5543"/>
    <w:rsid w:val="003362ED"/>
    <w:rsid w:val="00403B94"/>
    <w:rsid w:val="004A5543"/>
    <w:rsid w:val="00654E64"/>
    <w:rsid w:val="008B2A26"/>
    <w:rsid w:val="00963B5C"/>
    <w:rsid w:val="00A815E3"/>
    <w:rsid w:val="00F1486E"/>
    <w:rsid w:val="00FE0D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8"/>
        <o:r id="V:Rule2" type="connector" idref="#AutoShape 3"/>
        <o:r id="V:Rule3" type="connector" idref="#AutoShape 7"/>
        <o:r id="V:Rule4" type="connector" idref="#AutoShape 9"/>
        <o:r id="V:Rule5" type="connector" idref="#AutoShape 6"/>
        <o:r id="V:Rule6" type="connector" idref="#AutoShape 4"/>
        <o:r id="V:Rule7"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543"/>
    <w:rPr>
      <w:rFonts w:ascii="Times New Roman" w:eastAsiaTheme="minorHAnsi" w:hAnsi="Times New Roman" w:cs="Times New Roman"/>
      <w:kern w:val="0"/>
      <w:lang w:val="en-GB" w:eastAsia="en-GB"/>
    </w:rPr>
  </w:style>
  <w:style w:type="paragraph" w:styleId="1">
    <w:name w:val="heading 1"/>
    <w:basedOn w:val="a"/>
    <w:next w:val="a"/>
    <w:link w:val="10"/>
    <w:qFormat/>
    <w:rsid w:val="00654E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654E64"/>
    <w:pPr>
      <w:keepNext/>
      <w:spacing w:line="360" w:lineRule="auto"/>
      <w:ind w:firstLine="709"/>
      <w:outlineLvl w:val="1"/>
    </w:pPr>
    <w:rPr>
      <w:rFonts w:ascii="Times Roman AzLat" w:eastAsia="Times New Roman" w:hAnsi="Times Roman AzLat"/>
      <w:position w:val="-16"/>
      <w:sz w:val="28"/>
      <w:szCs w:val="20"/>
      <w:lang w:val="ru-RU" w:eastAsia="ru-RU"/>
    </w:rPr>
  </w:style>
  <w:style w:type="paragraph" w:styleId="3">
    <w:name w:val="heading 3"/>
    <w:basedOn w:val="a"/>
    <w:next w:val="a"/>
    <w:link w:val="30"/>
    <w:unhideWhenUsed/>
    <w:qFormat/>
    <w:rsid w:val="004A5543"/>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qFormat/>
    <w:rsid w:val="00654E64"/>
    <w:pPr>
      <w:keepNext/>
      <w:jc w:val="center"/>
      <w:outlineLvl w:val="3"/>
    </w:pPr>
    <w:rPr>
      <w:rFonts w:ascii="Times Roman AzLat" w:eastAsia="Times New Roman" w:hAnsi="Times Roman AzLat"/>
      <w:b/>
      <w:sz w:val="28"/>
      <w:szCs w:val="20"/>
      <w:lang w:val="ru-RU" w:eastAsia="ru-RU"/>
    </w:rPr>
  </w:style>
  <w:style w:type="paragraph" w:styleId="5">
    <w:name w:val="heading 5"/>
    <w:basedOn w:val="a"/>
    <w:next w:val="a"/>
    <w:link w:val="50"/>
    <w:qFormat/>
    <w:rsid w:val="00654E64"/>
    <w:pPr>
      <w:keepNext/>
      <w:tabs>
        <w:tab w:val="left" w:pos="1035"/>
      </w:tabs>
      <w:spacing w:line="360" w:lineRule="auto"/>
      <w:ind w:firstLine="737"/>
      <w:outlineLvl w:val="4"/>
    </w:pPr>
    <w:rPr>
      <w:rFonts w:ascii="Arial AzLat" w:eastAsia="Times New Roman" w:hAnsi="Arial AzLat"/>
      <w:b/>
      <w:bCs/>
      <w:lang w:val="ru-RU" w:eastAsia="ru-RU"/>
    </w:rPr>
  </w:style>
  <w:style w:type="paragraph" w:styleId="6">
    <w:name w:val="heading 6"/>
    <w:basedOn w:val="a"/>
    <w:next w:val="a"/>
    <w:link w:val="60"/>
    <w:qFormat/>
    <w:rsid w:val="00654E64"/>
    <w:pPr>
      <w:keepNext/>
      <w:tabs>
        <w:tab w:val="left" w:pos="1320"/>
      </w:tabs>
      <w:spacing w:line="360" w:lineRule="auto"/>
      <w:ind w:firstLine="720"/>
      <w:outlineLvl w:val="5"/>
    </w:pPr>
    <w:rPr>
      <w:rFonts w:ascii="Arial AzLat" w:eastAsia="Times New Roman" w:hAnsi="Arial AzLat"/>
      <w:sz w:val="28"/>
      <w:lang w:val="ru-RU" w:eastAsia="ru-RU"/>
    </w:rPr>
  </w:style>
  <w:style w:type="paragraph" w:styleId="7">
    <w:name w:val="heading 7"/>
    <w:basedOn w:val="a"/>
    <w:next w:val="a"/>
    <w:link w:val="70"/>
    <w:qFormat/>
    <w:rsid w:val="00654E64"/>
    <w:pPr>
      <w:keepNext/>
      <w:tabs>
        <w:tab w:val="left" w:pos="1320"/>
      </w:tabs>
      <w:spacing w:line="360" w:lineRule="auto"/>
      <w:ind w:firstLine="720"/>
      <w:outlineLvl w:val="6"/>
    </w:pPr>
    <w:rPr>
      <w:rFonts w:ascii="Arial AzLat" w:eastAsia="Times New Roman" w:hAnsi="Arial AzLat"/>
      <w:u w:val="single"/>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A5543"/>
    <w:rPr>
      <w:rFonts w:asciiTheme="majorHAnsi" w:eastAsiaTheme="majorEastAsia" w:hAnsiTheme="majorHAnsi" w:cstheme="majorBidi"/>
      <w:color w:val="1F3763" w:themeColor="accent1" w:themeShade="7F"/>
      <w:kern w:val="0"/>
      <w:lang w:val="en-GB" w:eastAsia="en-GB"/>
    </w:rPr>
  </w:style>
  <w:style w:type="character" w:customStyle="1" w:styleId="apple-converted-space">
    <w:name w:val="apple-converted-space"/>
    <w:basedOn w:val="a0"/>
    <w:rsid w:val="004A5543"/>
  </w:style>
  <w:style w:type="character" w:styleId="a3">
    <w:name w:val="Hyperlink"/>
    <w:basedOn w:val="a0"/>
    <w:uiPriority w:val="99"/>
    <w:semiHidden/>
    <w:unhideWhenUsed/>
    <w:rsid w:val="004A5543"/>
    <w:rPr>
      <w:color w:val="0000FF"/>
      <w:u w:val="single"/>
    </w:rPr>
  </w:style>
  <w:style w:type="character" w:styleId="a4">
    <w:name w:val="FollowedHyperlink"/>
    <w:basedOn w:val="a0"/>
    <w:uiPriority w:val="99"/>
    <w:semiHidden/>
    <w:unhideWhenUsed/>
    <w:rsid w:val="00654E64"/>
    <w:rPr>
      <w:color w:val="954F72" w:themeColor="followedHyperlink"/>
      <w:u w:val="single"/>
    </w:rPr>
  </w:style>
  <w:style w:type="character" w:customStyle="1" w:styleId="10">
    <w:name w:val="Заголовок 1 Знак"/>
    <w:basedOn w:val="a0"/>
    <w:link w:val="1"/>
    <w:rsid w:val="00654E64"/>
    <w:rPr>
      <w:rFonts w:asciiTheme="majorHAnsi" w:eastAsiaTheme="majorEastAsia" w:hAnsiTheme="majorHAnsi" w:cstheme="majorBidi"/>
      <w:color w:val="2F5496" w:themeColor="accent1" w:themeShade="BF"/>
      <w:kern w:val="0"/>
      <w:sz w:val="32"/>
      <w:szCs w:val="32"/>
      <w:lang w:val="en-GB" w:eastAsia="en-GB"/>
    </w:rPr>
  </w:style>
  <w:style w:type="paragraph" w:customStyle="1" w:styleId="para">
    <w:name w:val="para"/>
    <w:basedOn w:val="a"/>
    <w:rsid w:val="00654E64"/>
    <w:pPr>
      <w:spacing w:before="100" w:beforeAutospacing="1" w:after="100" w:afterAutospacing="1"/>
    </w:pPr>
  </w:style>
  <w:style w:type="character" w:customStyle="1" w:styleId="20">
    <w:name w:val="Заголовок 2 Знак"/>
    <w:basedOn w:val="a0"/>
    <w:link w:val="2"/>
    <w:rsid w:val="00654E64"/>
    <w:rPr>
      <w:rFonts w:ascii="Times Roman AzLat" w:eastAsia="Times New Roman" w:hAnsi="Times Roman AzLat" w:cs="Times New Roman"/>
      <w:kern w:val="0"/>
      <w:position w:val="-16"/>
      <w:sz w:val="28"/>
      <w:szCs w:val="20"/>
      <w:lang w:val="ru-RU" w:eastAsia="ru-RU"/>
    </w:rPr>
  </w:style>
  <w:style w:type="character" w:customStyle="1" w:styleId="40">
    <w:name w:val="Заголовок 4 Знак"/>
    <w:basedOn w:val="a0"/>
    <w:link w:val="4"/>
    <w:rsid w:val="00654E64"/>
    <w:rPr>
      <w:rFonts w:ascii="Times Roman AzLat" w:eastAsia="Times New Roman" w:hAnsi="Times Roman AzLat" w:cs="Times New Roman"/>
      <w:b/>
      <w:kern w:val="0"/>
      <w:sz w:val="28"/>
      <w:szCs w:val="20"/>
      <w:lang w:val="ru-RU" w:eastAsia="ru-RU"/>
    </w:rPr>
  </w:style>
  <w:style w:type="character" w:customStyle="1" w:styleId="50">
    <w:name w:val="Заголовок 5 Знак"/>
    <w:basedOn w:val="a0"/>
    <w:link w:val="5"/>
    <w:rsid w:val="00654E64"/>
    <w:rPr>
      <w:rFonts w:ascii="Arial AzLat" w:eastAsia="Times New Roman" w:hAnsi="Arial AzLat" w:cs="Times New Roman"/>
      <w:b/>
      <w:bCs/>
      <w:kern w:val="0"/>
      <w:lang w:val="ru-RU" w:eastAsia="ru-RU"/>
    </w:rPr>
  </w:style>
  <w:style w:type="character" w:customStyle="1" w:styleId="60">
    <w:name w:val="Заголовок 6 Знак"/>
    <w:basedOn w:val="a0"/>
    <w:link w:val="6"/>
    <w:rsid w:val="00654E64"/>
    <w:rPr>
      <w:rFonts w:ascii="Arial AzLat" w:eastAsia="Times New Roman" w:hAnsi="Arial AzLat" w:cs="Times New Roman"/>
      <w:kern w:val="0"/>
      <w:sz w:val="28"/>
      <w:lang w:val="ru-RU" w:eastAsia="ru-RU"/>
    </w:rPr>
  </w:style>
  <w:style w:type="character" w:customStyle="1" w:styleId="70">
    <w:name w:val="Заголовок 7 Знак"/>
    <w:basedOn w:val="a0"/>
    <w:link w:val="7"/>
    <w:rsid w:val="00654E64"/>
    <w:rPr>
      <w:rFonts w:ascii="Arial AzLat" w:eastAsia="Times New Roman" w:hAnsi="Arial AzLat" w:cs="Times New Roman"/>
      <w:kern w:val="0"/>
      <w:u w:val="single"/>
      <w:lang w:val="ru-RU" w:eastAsia="ru-RU"/>
    </w:rPr>
  </w:style>
  <w:style w:type="paragraph" w:styleId="a5">
    <w:name w:val="Body Text Indent"/>
    <w:basedOn w:val="a"/>
    <w:link w:val="a6"/>
    <w:rsid w:val="00654E64"/>
    <w:pPr>
      <w:widowControl w:val="0"/>
      <w:spacing w:line="360" w:lineRule="auto"/>
      <w:ind w:firstLine="709"/>
      <w:jc w:val="both"/>
    </w:pPr>
    <w:rPr>
      <w:rFonts w:ascii="Arial AzLat" w:eastAsia="Times New Roman" w:hAnsi="Arial AzLat"/>
      <w:lang w:val="ru-RU" w:eastAsia="ru-RU"/>
    </w:rPr>
  </w:style>
  <w:style w:type="character" w:customStyle="1" w:styleId="a6">
    <w:name w:val="Основной текст с отступом Знак"/>
    <w:basedOn w:val="a0"/>
    <w:link w:val="a5"/>
    <w:rsid w:val="00654E64"/>
    <w:rPr>
      <w:rFonts w:ascii="Arial AzLat" w:eastAsia="Times New Roman" w:hAnsi="Arial AzLat" w:cs="Times New Roman"/>
      <w:kern w:val="0"/>
      <w:lang w:val="ru-RU" w:eastAsia="ru-RU"/>
    </w:rPr>
  </w:style>
  <w:style w:type="paragraph" w:styleId="a7">
    <w:name w:val="Body Text"/>
    <w:basedOn w:val="a"/>
    <w:link w:val="a8"/>
    <w:rsid w:val="00654E64"/>
    <w:pPr>
      <w:spacing w:after="120"/>
    </w:pPr>
    <w:rPr>
      <w:rFonts w:eastAsia="Times New Roman"/>
      <w:lang w:val="en-US" w:eastAsia="ru-RU"/>
    </w:rPr>
  </w:style>
  <w:style w:type="character" w:customStyle="1" w:styleId="a8">
    <w:name w:val="Основной текст Знак"/>
    <w:basedOn w:val="a0"/>
    <w:link w:val="a7"/>
    <w:rsid w:val="00654E64"/>
    <w:rPr>
      <w:rFonts w:ascii="Times New Roman" w:eastAsia="Times New Roman" w:hAnsi="Times New Roman" w:cs="Times New Roman"/>
      <w:kern w:val="0"/>
      <w:lang w:val="en-US" w:eastAsia="ru-RU"/>
    </w:rPr>
  </w:style>
  <w:style w:type="paragraph" w:styleId="a9">
    <w:name w:val="annotation text"/>
    <w:basedOn w:val="a"/>
    <w:link w:val="aa"/>
    <w:rsid w:val="00654E64"/>
    <w:rPr>
      <w:rFonts w:eastAsia="MS Mincho"/>
      <w:sz w:val="20"/>
      <w:szCs w:val="20"/>
      <w:lang w:val="en-US" w:eastAsia="ru-RU"/>
    </w:rPr>
  </w:style>
  <w:style w:type="character" w:customStyle="1" w:styleId="aa">
    <w:name w:val="Текст примечания Знак"/>
    <w:basedOn w:val="a0"/>
    <w:link w:val="a9"/>
    <w:rsid w:val="00654E64"/>
    <w:rPr>
      <w:rFonts w:ascii="Times New Roman" w:eastAsia="MS Mincho" w:hAnsi="Times New Roman" w:cs="Times New Roman"/>
      <w:kern w:val="0"/>
      <w:sz w:val="20"/>
      <w:szCs w:val="20"/>
      <w:lang w:val="en-US" w:eastAsia="ru-RU"/>
    </w:rPr>
  </w:style>
  <w:style w:type="paragraph" w:styleId="31">
    <w:name w:val="Body Text Indent 3"/>
    <w:basedOn w:val="a"/>
    <w:link w:val="32"/>
    <w:rsid w:val="00654E64"/>
    <w:pPr>
      <w:spacing w:after="120"/>
      <w:ind w:left="360"/>
    </w:pPr>
    <w:rPr>
      <w:rFonts w:eastAsia="Times New Roman"/>
      <w:sz w:val="16"/>
      <w:szCs w:val="16"/>
      <w:lang w:val="en-US" w:eastAsia="ru-RU"/>
    </w:rPr>
  </w:style>
  <w:style w:type="character" w:customStyle="1" w:styleId="32">
    <w:name w:val="Основной текст с отступом 3 Знак"/>
    <w:basedOn w:val="a0"/>
    <w:link w:val="31"/>
    <w:rsid w:val="00654E64"/>
    <w:rPr>
      <w:rFonts w:ascii="Times New Roman" w:eastAsia="Times New Roman" w:hAnsi="Times New Roman" w:cs="Times New Roman"/>
      <w:kern w:val="0"/>
      <w:sz w:val="16"/>
      <w:szCs w:val="16"/>
      <w:lang w:val="en-US" w:eastAsia="ru-RU"/>
    </w:rPr>
  </w:style>
  <w:style w:type="paragraph" w:styleId="21">
    <w:name w:val="Body Text Indent 2"/>
    <w:basedOn w:val="a"/>
    <w:link w:val="22"/>
    <w:rsid w:val="00654E64"/>
    <w:pPr>
      <w:spacing w:after="120" w:line="480" w:lineRule="auto"/>
      <w:ind w:left="360"/>
    </w:pPr>
    <w:rPr>
      <w:rFonts w:eastAsia="Times New Roman"/>
      <w:lang w:val="en-US" w:eastAsia="ru-RU"/>
    </w:rPr>
  </w:style>
  <w:style w:type="character" w:customStyle="1" w:styleId="22">
    <w:name w:val="Основной текст с отступом 2 Знак"/>
    <w:basedOn w:val="a0"/>
    <w:link w:val="21"/>
    <w:rsid w:val="00654E64"/>
    <w:rPr>
      <w:rFonts w:ascii="Times New Roman" w:eastAsia="Times New Roman" w:hAnsi="Times New Roman" w:cs="Times New Roman"/>
      <w:kern w:val="0"/>
      <w:lang w:val="en-US" w:eastAsia="ru-RU"/>
    </w:rPr>
  </w:style>
  <w:style w:type="character" w:customStyle="1" w:styleId="23">
    <w:name w:val="Знак Знак2"/>
    <w:rsid w:val="00654E64"/>
    <w:rPr>
      <w:rFonts w:ascii="Arial AzLat" w:hAnsi="Arial AzLat"/>
      <w:sz w:val="24"/>
      <w:szCs w:val="24"/>
    </w:rPr>
  </w:style>
  <w:style w:type="paragraph" w:styleId="ab">
    <w:name w:val="header"/>
    <w:basedOn w:val="a"/>
    <w:link w:val="ac"/>
    <w:rsid w:val="00654E64"/>
    <w:pPr>
      <w:tabs>
        <w:tab w:val="center" w:pos="4677"/>
        <w:tab w:val="right" w:pos="9355"/>
      </w:tabs>
    </w:pPr>
    <w:rPr>
      <w:rFonts w:eastAsia="Times New Roman"/>
      <w:lang w:val="en-US" w:eastAsia="ru-RU"/>
    </w:rPr>
  </w:style>
  <w:style w:type="character" w:customStyle="1" w:styleId="ac">
    <w:name w:val="Верхний колонтитул Знак"/>
    <w:basedOn w:val="a0"/>
    <w:link w:val="ab"/>
    <w:rsid w:val="00654E64"/>
    <w:rPr>
      <w:rFonts w:ascii="Times New Roman" w:eastAsia="Times New Roman" w:hAnsi="Times New Roman" w:cs="Times New Roman"/>
      <w:kern w:val="0"/>
      <w:lang w:val="en-US" w:eastAsia="ru-RU"/>
    </w:rPr>
  </w:style>
  <w:style w:type="paragraph" w:styleId="ad">
    <w:name w:val="Title"/>
    <w:basedOn w:val="a"/>
    <w:link w:val="ae"/>
    <w:qFormat/>
    <w:rsid w:val="00654E64"/>
    <w:pPr>
      <w:spacing w:before="240" w:after="60"/>
      <w:jc w:val="center"/>
      <w:outlineLvl w:val="0"/>
    </w:pPr>
    <w:rPr>
      <w:rFonts w:ascii="Arial" w:eastAsia="Times New Roman" w:hAnsi="Arial"/>
      <w:b/>
      <w:kern w:val="28"/>
      <w:sz w:val="32"/>
      <w:szCs w:val="20"/>
      <w:lang w:val="ru-RU" w:eastAsia="ru-RU"/>
    </w:rPr>
  </w:style>
  <w:style w:type="character" w:customStyle="1" w:styleId="ae">
    <w:name w:val="Название Знак"/>
    <w:basedOn w:val="a0"/>
    <w:link w:val="ad"/>
    <w:rsid w:val="00654E64"/>
    <w:rPr>
      <w:rFonts w:ascii="Arial" w:eastAsia="Times New Roman" w:hAnsi="Arial" w:cs="Times New Roman"/>
      <w:b/>
      <w:kern w:val="28"/>
      <w:sz w:val="32"/>
      <w:szCs w:val="20"/>
      <w:lang w:val="ru-RU" w:eastAsia="ru-RU"/>
    </w:rPr>
  </w:style>
  <w:style w:type="paragraph" w:styleId="af">
    <w:name w:val="Document Map"/>
    <w:basedOn w:val="a"/>
    <w:link w:val="af0"/>
    <w:rsid w:val="00654E64"/>
    <w:pPr>
      <w:shd w:val="clear" w:color="auto" w:fill="000080"/>
    </w:pPr>
    <w:rPr>
      <w:rFonts w:ascii="Tahoma" w:eastAsia="Times New Roman" w:hAnsi="Tahoma" w:cs="Tahoma"/>
      <w:sz w:val="20"/>
      <w:szCs w:val="20"/>
      <w:lang w:val="en-US" w:eastAsia="ru-RU"/>
    </w:rPr>
  </w:style>
  <w:style w:type="character" w:customStyle="1" w:styleId="af0">
    <w:name w:val="Схема документа Знак"/>
    <w:basedOn w:val="a0"/>
    <w:link w:val="af"/>
    <w:rsid w:val="00654E64"/>
    <w:rPr>
      <w:rFonts w:ascii="Tahoma" w:eastAsia="Times New Roman" w:hAnsi="Tahoma" w:cs="Tahoma"/>
      <w:kern w:val="0"/>
      <w:sz w:val="20"/>
      <w:szCs w:val="20"/>
      <w:shd w:val="clear" w:color="auto" w:fill="000080"/>
      <w:lang w:val="en-US" w:eastAsia="ru-RU"/>
    </w:rPr>
  </w:style>
  <w:style w:type="paragraph" w:styleId="af1">
    <w:name w:val="List Paragraph"/>
    <w:basedOn w:val="a"/>
    <w:qFormat/>
    <w:rsid w:val="00654E64"/>
    <w:pPr>
      <w:ind w:left="720"/>
      <w:contextualSpacing/>
    </w:pPr>
    <w:rPr>
      <w:rFonts w:eastAsia="Times New Roman"/>
      <w:lang w:val="en-US" w:eastAsia="ru-RU"/>
    </w:rPr>
  </w:style>
  <w:style w:type="character" w:styleId="af2">
    <w:name w:val="page number"/>
    <w:basedOn w:val="a0"/>
    <w:rsid w:val="00654E64"/>
  </w:style>
  <w:style w:type="paragraph" w:styleId="af3">
    <w:name w:val="footer"/>
    <w:basedOn w:val="a"/>
    <w:link w:val="af4"/>
    <w:rsid w:val="00654E64"/>
    <w:pPr>
      <w:tabs>
        <w:tab w:val="center" w:pos="4677"/>
        <w:tab w:val="right" w:pos="9355"/>
      </w:tabs>
    </w:pPr>
    <w:rPr>
      <w:rFonts w:eastAsia="Times New Roman"/>
      <w:sz w:val="20"/>
      <w:szCs w:val="20"/>
      <w:lang w:val="ru-RU" w:eastAsia="ru-RU"/>
    </w:rPr>
  </w:style>
  <w:style w:type="character" w:customStyle="1" w:styleId="af4">
    <w:name w:val="Нижний колонтитул Знак"/>
    <w:basedOn w:val="a0"/>
    <w:link w:val="af3"/>
    <w:rsid w:val="00654E64"/>
    <w:rPr>
      <w:rFonts w:ascii="Times New Roman" w:eastAsia="Times New Roman" w:hAnsi="Times New Roman" w:cs="Times New Roman"/>
      <w:kern w:val="0"/>
      <w:sz w:val="20"/>
      <w:szCs w:val="20"/>
      <w:lang w:val="ru-RU" w:eastAsia="ru-RU"/>
    </w:rPr>
  </w:style>
  <w:style w:type="paragraph" w:customStyle="1" w:styleId="TimesRomanAzLat">
    <w:name w:val="Основной текст с отступом + Times Roman AzLat"/>
    <w:aliases w:val="разреженный на  0,3 пт"/>
    <w:basedOn w:val="21"/>
    <w:rsid w:val="00654E64"/>
    <w:pPr>
      <w:widowControl w:val="0"/>
      <w:spacing w:after="0" w:line="360" w:lineRule="auto"/>
      <w:ind w:left="0" w:firstLine="720"/>
      <w:jc w:val="both"/>
    </w:pPr>
    <w:rPr>
      <w:rFonts w:ascii="Times Roman AzLat" w:hAnsi="Times Roman AzLat"/>
      <w:spacing w:val="6"/>
      <w:sz w:val="28"/>
      <w:szCs w:val="28"/>
      <w:lang w:val="ru-RU"/>
    </w:rPr>
  </w:style>
  <w:style w:type="character" w:customStyle="1" w:styleId="af5">
    <w:name w:val="Знак Знак"/>
    <w:locked/>
    <w:rsid w:val="00654E64"/>
    <w:rPr>
      <w:rFonts w:ascii="MS Mincho" w:eastAsia="MS Mincho"/>
      <w:lang w:val="en-US" w:eastAsia="ru-RU" w:bidi="ar-SA"/>
    </w:rPr>
  </w:style>
  <w:style w:type="paragraph" w:styleId="af6">
    <w:name w:val="Balloon Text"/>
    <w:basedOn w:val="a"/>
    <w:link w:val="af7"/>
    <w:rsid w:val="00654E64"/>
    <w:rPr>
      <w:rFonts w:ascii="Tahoma" w:eastAsia="Times New Roman" w:hAnsi="Tahoma" w:cs="Tahoma"/>
      <w:sz w:val="16"/>
      <w:szCs w:val="16"/>
      <w:lang w:val="ru-RU" w:eastAsia="ru-RU"/>
    </w:rPr>
  </w:style>
  <w:style w:type="character" w:customStyle="1" w:styleId="af7">
    <w:name w:val="Текст выноски Знак"/>
    <w:basedOn w:val="a0"/>
    <w:link w:val="af6"/>
    <w:rsid w:val="00654E64"/>
    <w:rPr>
      <w:rFonts w:ascii="Tahoma" w:eastAsia="Times New Roman" w:hAnsi="Tahoma" w:cs="Tahoma"/>
      <w:kern w:val="0"/>
      <w:sz w:val="16"/>
      <w:szCs w:val="16"/>
      <w:lang w:val="ru-RU" w:eastAsia="ru-RU"/>
    </w:rPr>
  </w:style>
  <w:style w:type="character" w:styleId="af8">
    <w:name w:val="annotation reference"/>
    <w:rsid w:val="00654E64"/>
    <w:rPr>
      <w:sz w:val="16"/>
      <w:szCs w:val="16"/>
    </w:rPr>
  </w:style>
  <w:style w:type="paragraph" w:styleId="33">
    <w:name w:val="Body Text 3"/>
    <w:basedOn w:val="a"/>
    <w:link w:val="34"/>
    <w:rsid w:val="00654E64"/>
    <w:pPr>
      <w:spacing w:after="120"/>
    </w:pPr>
    <w:rPr>
      <w:rFonts w:eastAsia="Times New Roman"/>
      <w:sz w:val="16"/>
      <w:szCs w:val="16"/>
      <w:lang w:val="en-US" w:eastAsia="ru-RU"/>
    </w:rPr>
  </w:style>
  <w:style w:type="character" w:customStyle="1" w:styleId="34">
    <w:name w:val="Основной текст 3 Знак"/>
    <w:basedOn w:val="a0"/>
    <w:link w:val="33"/>
    <w:rsid w:val="00654E64"/>
    <w:rPr>
      <w:rFonts w:ascii="Times New Roman" w:eastAsia="Times New Roman" w:hAnsi="Times New Roman" w:cs="Times New Roman"/>
      <w:kern w:val="0"/>
      <w:sz w:val="16"/>
      <w:szCs w:val="16"/>
      <w:lang w:val="en-US" w:eastAsia="ru-RU"/>
    </w:rPr>
  </w:style>
  <w:style w:type="character" w:customStyle="1" w:styleId="grame">
    <w:name w:val="grame"/>
    <w:basedOn w:val="a0"/>
    <w:rsid w:val="00654E64"/>
  </w:style>
  <w:style w:type="paragraph" w:styleId="af9">
    <w:name w:val="Normal (Web)"/>
    <w:basedOn w:val="a"/>
    <w:uiPriority w:val="99"/>
    <w:unhideWhenUsed/>
    <w:rsid w:val="00654E64"/>
    <w:pPr>
      <w:spacing w:before="100" w:beforeAutospacing="1" w:after="100" w:afterAutospacing="1"/>
    </w:pPr>
    <w:rPr>
      <w:rFonts w:eastAsia="Times New Roman"/>
      <w:lang w:val="ru-RU" w:eastAsia="ru-RU"/>
    </w:rPr>
  </w:style>
  <w:style w:type="character" w:styleId="afa">
    <w:name w:val="Strong"/>
    <w:basedOn w:val="a0"/>
    <w:uiPriority w:val="22"/>
    <w:qFormat/>
    <w:rsid w:val="00654E64"/>
    <w:rPr>
      <w:b/>
      <w:bCs/>
    </w:rPr>
  </w:style>
  <w:style w:type="paragraph" w:customStyle="1" w:styleId="p41">
    <w:name w:val="p41"/>
    <w:basedOn w:val="a"/>
    <w:rsid w:val="00654E64"/>
    <w:pPr>
      <w:spacing w:before="100" w:beforeAutospacing="1" w:after="100" w:afterAutospacing="1"/>
    </w:pPr>
    <w:rPr>
      <w:rFonts w:eastAsia="Times New Roman"/>
      <w:lang w:val="ru-RU" w:eastAsia="ru-RU"/>
    </w:rPr>
  </w:style>
  <w:style w:type="character" w:customStyle="1" w:styleId="ft134">
    <w:name w:val="ft134"/>
    <w:basedOn w:val="a0"/>
    <w:rsid w:val="00654E64"/>
  </w:style>
  <w:style w:type="paragraph" w:customStyle="1" w:styleId="p1274">
    <w:name w:val="p1274"/>
    <w:basedOn w:val="a"/>
    <w:rsid w:val="00654E64"/>
    <w:pPr>
      <w:spacing w:before="100" w:beforeAutospacing="1" w:after="100" w:afterAutospacing="1"/>
    </w:pPr>
    <w:rPr>
      <w:rFonts w:eastAsia="Times New Roman"/>
      <w:lang w:val="ru-RU" w:eastAsia="ru-RU"/>
    </w:rPr>
  </w:style>
  <w:style w:type="character" w:customStyle="1" w:styleId="ft143">
    <w:name w:val="ft143"/>
    <w:basedOn w:val="a0"/>
    <w:rsid w:val="00654E64"/>
  </w:style>
  <w:style w:type="character" w:customStyle="1" w:styleId="ft136">
    <w:name w:val="ft136"/>
    <w:basedOn w:val="a0"/>
    <w:rsid w:val="00654E64"/>
  </w:style>
  <w:style w:type="character" w:customStyle="1" w:styleId="ft181">
    <w:name w:val="ft181"/>
    <w:basedOn w:val="a0"/>
    <w:rsid w:val="00654E64"/>
  </w:style>
  <w:style w:type="character" w:customStyle="1" w:styleId="ft229">
    <w:name w:val="ft229"/>
    <w:basedOn w:val="a0"/>
    <w:rsid w:val="00654E64"/>
  </w:style>
  <w:style w:type="character" w:customStyle="1" w:styleId="ft140">
    <w:name w:val="ft140"/>
    <w:basedOn w:val="a0"/>
    <w:rsid w:val="00654E64"/>
  </w:style>
  <w:style w:type="paragraph" w:customStyle="1" w:styleId="p330">
    <w:name w:val="p330"/>
    <w:basedOn w:val="a"/>
    <w:rsid w:val="00654E64"/>
    <w:pPr>
      <w:spacing w:before="100" w:beforeAutospacing="1" w:after="100" w:afterAutospacing="1"/>
    </w:pPr>
    <w:rPr>
      <w:rFonts w:eastAsia="Times New Roman"/>
      <w:lang w:val="ru-RU" w:eastAsia="ru-RU"/>
    </w:rPr>
  </w:style>
  <w:style w:type="paragraph" w:customStyle="1" w:styleId="p68">
    <w:name w:val="p68"/>
    <w:basedOn w:val="a"/>
    <w:rsid w:val="00654E64"/>
    <w:pPr>
      <w:spacing w:before="100" w:beforeAutospacing="1" w:after="100" w:afterAutospacing="1"/>
    </w:pPr>
    <w:rPr>
      <w:rFonts w:eastAsia="Times New Roman"/>
      <w:lang w:val="ru-RU" w:eastAsia="ru-RU"/>
    </w:rPr>
  </w:style>
  <w:style w:type="character" w:customStyle="1" w:styleId="ft182">
    <w:name w:val="ft182"/>
    <w:basedOn w:val="a0"/>
    <w:rsid w:val="00654E64"/>
  </w:style>
  <w:style w:type="paragraph" w:customStyle="1" w:styleId="p1278">
    <w:name w:val="p1278"/>
    <w:basedOn w:val="a"/>
    <w:rsid w:val="00654E64"/>
    <w:pPr>
      <w:spacing w:before="100" w:beforeAutospacing="1" w:after="100" w:afterAutospacing="1"/>
    </w:pPr>
    <w:rPr>
      <w:rFonts w:eastAsia="Times New Roman"/>
      <w:lang w:val="ru-RU" w:eastAsia="ru-RU"/>
    </w:rPr>
  </w:style>
  <w:style w:type="paragraph" w:customStyle="1" w:styleId="p14">
    <w:name w:val="p14"/>
    <w:basedOn w:val="a"/>
    <w:rsid w:val="00654E64"/>
    <w:pPr>
      <w:spacing w:before="100" w:beforeAutospacing="1" w:after="100" w:afterAutospacing="1"/>
    </w:pPr>
    <w:rPr>
      <w:rFonts w:eastAsia="Times New Roman"/>
      <w:lang w:val="ru-RU" w:eastAsia="ru-RU"/>
    </w:rPr>
  </w:style>
  <w:style w:type="character" w:customStyle="1" w:styleId="ft145">
    <w:name w:val="ft145"/>
    <w:basedOn w:val="a0"/>
    <w:rsid w:val="00654E64"/>
  </w:style>
  <w:style w:type="character" w:customStyle="1" w:styleId="ft141">
    <w:name w:val="ft141"/>
    <w:basedOn w:val="a0"/>
    <w:rsid w:val="00654E64"/>
  </w:style>
  <w:style w:type="character" w:customStyle="1" w:styleId="ft135">
    <w:name w:val="ft135"/>
    <w:basedOn w:val="a0"/>
    <w:rsid w:val="00654E64"/>
  </w:style>
  <w:style w:type="paragraph" w:customStyle="1" w:styleId="p22">
    <w:name w:val="p22"/>
    <w:basedOn w:val="a"/>
    <w:rsid w:val="00654E64"/>
    <w:pPr>
      <w:spacing w:before="100" w:beforeAutospacing="1" w:after="100" w:afterAutospacing="1"/>
    </w:pPr>
    <w:rPr>
      <w:rFonts w:eastAsia="Times New Roman"/>
      <w:lang w:val="ru-RU" w:eastAsia="ru-RU"/>
    </w:rPr>
  </w:style>
  <w:style w:type="character" w:customStyle="1" w:styleId="ft147">
    <w:name w:val="ft147"/>
    <w:basedOn w:val="a0"/>
    <w:rsid w:val="00654E64"/>
  </w:style>
  <w:style w:type="paragraph" w:customStyle="1" w:styleId="p204">
    <w:name w:val="p204"/>
    <w:basedOn w:val="a"/>
    <w:rsid w:val="00654E64"/>
    <w:pPr>
      <w:spacing w:before="100" w:beforeAutospacing="1" w:after="100" w:afterAutospacing="1"/>
    </w:pPr>
    <w:rPr>
      <w:rFonts w:eastAsia="Times New Roman"/>
      <w:lang w:val="ru-RU" w:eastAsia="ru-RU"/>
    </w:rPr>
  </w:style>
  <w:style w:type="paragraph" w:customStyle="1" w:styleId="p1284">
    <w:name w:val="p1284"/>
    <w:basedOn w:val="a"/>
    <w:rsid w:val="00654E64"/>
    <w:pPr>
      <w:spacing w:before="100" w:beforeAutospacing="1" w:after="100" w:afterAutospacing="1"/>
    </w:pPr>
    <w:rPr>
      <w:rFonts w:eastAsia="Times New Roman"/>
      <w:lang w:val="ru-RU" w:eastAsia="ru-RU"/>
    </w:rPr>
  </w:style>
  <w:style w:type="character" w:customStyle="1" w:styleId="ft148">
    <w:name w:val="ft148"/>
    <w:basedOn w:val="a0"/>
    <w:rsid w:val="00654E64"/>
  </w:style>
  <w:style w:type="paragraph" w:customStyle="1" w:styleId="p75">
    <w:name w:val="p75"/>
    <w:basedOn w:val="a"/>
    <w:rsid w:val="00654E64"/>
    <w:pPr>
      <w:spacing w:before="100" w:beforeAutospacing="1" w:after="100" w:afterAutospacing="1"/>
    </w:pPr>
    <w:rPr>
      <w:rFonts w:eastAsia="Times New Roman"/>
      <w:lang w:val="ru-RU" w:eastAsia="ru-RU"/>
    </w:rPr>
  </w:style>
  <w:style w:type="paragraph" w:customStyle="1" w:styleId="p1287">
    <w:name w:val="p1287"/>
    <w:basedOn w:val="a"/>
    <w:rsid w:val="00654E64"/>
    <w:pPr>
      <w:spacing w:before="100" w:beforeAutospacing="1" w:after="100" w:afterAutospacing="1"/>
    </w:pPr>
    <w:rPr>
      <w:rFonts w:eastAsia="Times New Roman"/>
      <w:lang w:val="ru-RU" w:eastAsia="ru-RU"/>
    </w:rPr>
  </w:style>
  <w:style w:type="paragraph" w:customStyle="1" w:styleId="p1288">
    <w:name w:val="p1288"/>
    <w:basedOn w:val="a"/>
    <w:rsid w:val="00654E64"/>
    <w:pPr>
      <w:spacing w:before="100" w:beforeAutospacing="1" w:after="100" w:afterAutospacing="1"/>
    </w:pPr>
    <w:rPr>
      <w:rFonts w:eastAsia="Times New Roman"/>
      <w:lang w:val="ru-RU" w:eastAsia="ru-RU"/>
    </w:rPr>
  </w:style>
  <w:style w:type="character" w:customStyle="1" w:styleId="ft137">
    <w:name w:val="ft137"/>
    <w:basedOn w:val="a0"/>
    <w:rsid w:val="00654E64"/>
  </w:style>
  <w:style w:type="character" w:customStyle="1" w:styleId="ft8">
    <w:name w:val="ft8"/>
    <w:basedOn w:val="a0"/>
    <w:rsid w:val="00654E64"/>
  </w:style>
  <w:style w:type="character" w:styleId="afb">
    <w:name w:val="Emphasis"/>
    <w:basedOn w:val="a0"/>
    <w:uiPriority w:val="20"/>
    <w:qFormat/>
    <w:rsid w:val="00654E64"/>
    <w:rPr>
      <w:i/>
      <w:iCs/>
    </w:rPr>
  </w:style>
  <w:style w:type="character" w:customStyle="1" w:styleId="key">
    <w:name w:val="key"/>
    <w:basedOn w:val="a0"/>
    <w:rsid w:val="00654E6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us.proz.com/kudoz/russian_to_english/medical:_pharmaceuticals/1523574-%F0%A4%F0%A1%F0%9F.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7508</Words>
  <Characters>42800</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aliyeva</dc:creator>
  <cp:keywords/>
  <dc:description/>
  <cp:lastModifiedBy>user</cp:lastModifiedBy>
  <cp:revision>6</cp:revision>
  <dcterms:created xsi:type="dcterms:W3CDTF">2023-03-29T06:39:00Z</dcterms:created>
  <dcterms:modified xsi:type="dcterms:W3CDTF">2023-04-06T06:17:00Z</dcterms:modified>
</cp:coreProperties>
</file>